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D0" w:rsidRDefault="006F32D0" w:rsidP="006F32D0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6F32D0" w:rsidRDefault="006F32D0" w:rsidP="006F32D0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6F32D0" w:rsidRDefault="006F32D0" w:rsidP="006F32D0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6F32D0" w:rsidRDefault="006F32D0" w:rsidP="006F32D0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6F32D0" w:rsidRDefault="006F32D0" w:rsidP="006F32D0">
      <w:pPr>
        <w:pStyle w:val="a4"/>
        <w:spacing w:after="0"/>
        <w:jc w:val="center"/>
      </w:pPr>
    </w:p>
    <w:p w:rsidR="006F32D0" w:rsidRDefault="006F32D0" w:rsidP="006F32D0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6F32D0" w:rsidRDefault="006F32D0" w:rsidP="006F32D0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 Пятьдесят девятого заседания Совета депутатов</w:t>
      </w:r>
    </w:p>
    <w:p w:rsidR="006F32D0" w:rsidRDefault="006F32D0" w:rsidP="006F32D0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6F32D0" w:rsidRDefault="006F32D0" w:rsidP="006F32D0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6F32D0" w:rsidRDefault="006F32D0" w:rsidP="006F32D0">
      <w:pPr>
        <w:jc w:val="both"/>
        <w:rPr>
          <w:sz w:val="28"/>
          <w:szCs w:val="28"/>
        </w:rPr>
      </w:pPr>
    </w:p>
    <w:p w:rsidR="006F32D0" w:rsidRDefault="006F32D0" w:rsidP="006F3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26.02.2020 г.                                                                                          №    169                                                                                                                                                                                         </w:t>
      </w:r>
    </w:p>
    <w:p w:rsidR="006F32D0" w:rsidRDefault="006F32D0" w:rsidP="006F32D0">
      <w:pPr>
        <w:shd w:val="clear" w:color="auto" w:fill="FFFFFF"/>
        <w:tabs>
          <w:tab w:val="left" w:leader="underscore" w:pos="5529"/>
        </w:tabs>
        <w:ind w:right="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признании утратившим силу решений Совета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  </w:t>
      </w:r>
    </w:p>
    <w:p w:rsidR="006F32D0" w:rsidRDefault="006F32D0" w:rsidP="006F32D0">
      <w:pPr>
        <w:shd w:val="clear" w:color="auto" w:fill="FFFFFF"/>
        <w:tabs>
          <w:tab w:val="left" w:leader="underscore" w:pos="5529"/>
        </w:tabs>
        <w:ind w:right="9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32D0" w:rsidRDefault="006F32D0" w:rsidP="006F32D0">
      <w:pPr>
        <w:shd w:val="clear" w:color="auto" w:fill="FFFFFF"/>
        <w:tabs>
          <w:tab w:val="left" w:leader="underscore" w:pos="5529"/>
        </w:tabs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   Федеральным законом от 06.10.2003  N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связи с принятием Советом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решений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РЕШИЛ:</w:t>
      </w:r>
    </w:p>
    <w:p w:rsidR="006F32D0" w:rsidRDefault="006F32D0" w:rsidP="006F32D0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6F32D0" w:rsidRDefault="006F32D0" w:rsidP="006F32D0">
      <w:pPr>
        <w:shd w:val="clear" w:color="auto" w:fill="FFFFFF"/>
        <w:tabs>
          <w:tab w:val="left" w:leader="underscore" w:pos="5529"/>
        </w:tabs>
        <w:ind w:right="-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30.12.2006 № 53 «</w:t>
      </w:r>
      <w:r>
        <w:rPr>
          <w:rFonts w:ascii="Times New Roman" w:hAnsi="Times New Roman" w:cs="Times New Roman"/>
          <w:sz w:val="28"/>
          <w:szCs w:val="28"/>
        </w:rPr>
        <w:t xml:space="preserve">Об   утверждении  Положения о собраниях граждан конференциях граждан (собраниях делегатов) на территории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6F32D0" w:rsidRDefault="006F32D0" w:rsidP="006F32D0">
      <w:pPr>
        <w:shd w:val="clear" w:color="auto" w:fill="FFFFFF"/>
        <w:tabs>
          <w:tab w:val="left" w:leader="underscore" w:pos="5529"/>
        </w:tabs>
        <w:ind w:right="-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Совета депутатов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30.12.2006 № 55 «Об у</w:t>
      </w:r>
      <w:r>
        <w:rPr>
          <w:rFonts w:ascii="Times New Roman" w:hAnsi="Times New Roman" w:cs="Times New Roman"/>
          <w:sz w:val="28"/>
          <w:szCs w:val="28"/>
        </w:rPr>
        <w:t>тверждении Положение о м</w:t>
      </w:r>
      <w:r>
        <w:rPr>
          <w:rFonts w:ascii="Times New Roman" w:hAnsi="Times New Roman" w:cs="Times New Roman"/>
          <w:bCs/>
          <w:sz w:val="28"/>
          <w:szCs w:val="28"/>
        </w:rPr>
        <w:t>униципальных правовых актах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30.12.2006 № 56   «Об утверждении Правил землепользования и застройки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30.12.2006 № 57   «Об утверждении Положения об организации сбора и вывоза бытовых отходов и мусора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30.12.2006 № 65   «Об утверждении Положения об организации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ритуальных услуг и содержания мест захоронения»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10.03.2006 № 23  «Положение «О благоустройстве и санитарном состоянии населенных пунктов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11.11.2008 № 145   «Об утверждении Положения «О порядке предоставления в аренду имущества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F32D0" w:rsidRDefault="006F32D0" w:rsidP="006F32D0">
      <w:r>
        <w:rPr>
          <w:rFonts w:ascii="Times New Roman" w:hAnsi="Times New Roman" w:cs="Times New Roman"/>
          <w:sz w:val="28"/>
          <w:szCs w:val="28"/>
        </w:rPr>
        <w:t xml:space="preserve">8.Признать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11.11.2008 № 164  «Об установлении предельных должностных оклад о ежемесячных и иных дополнительных выплат муниципальным служащим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16.06.2009 № 186 «Об утверждении Положения о порядке присвоения и регистрации адресов объектов недвижимости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21.12.2009 № 200  «О передаче к осуществлению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17.12.2010 № 13  «О передаче к осуществлению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09.02.2010 № 207  «Об утверждении Положения «О порядке предоставления и оформления документов для установления и выплаты пенсии за выслугу лет муниципальным служащим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28.12.2010 № 18   «Об утверждении Положения об администрации муниципального образования (сельского поселения)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15.11.2010 № 8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установлении налога на имущество физических лиц».</w:t>
      </w:r>
    </w:p>
    <w:p w:rsidR="006F32D0" w:rsidRDefault="006F32D0" w:rsidP="006F32D0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24.06.2011 № 39  «Об утверждении Положения «Об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, от 20.03.2012 № 59 «О внесении изменений в Положение «Об осуществлении муниципального земельного контроля на территории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Оренбургской  области».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от 24.06.2011 № 40  «Об утверждении Положения «Об осуществлении муниципального лесного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6F32D0" w:rsidRDefault="006F32D0" w:rsidP="006F32D0">
      <w:r>
        <w:rPr>
          <w:rFonts w:ascii="Times New Roman" w:hAnsi="Times New Roman" w:cs="Times New Roman"/>
          <w:sz w:val="28"/>
          <w:szCs w:val="28"/>
        </w:rPr>
        <w:t xml:space="preserve">17. 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21.12.2011 № 53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передаче к осуществлению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t>»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Признать утратившим силу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03.10.2011 № 43  «Об утверждении Правил содержании животных в личных подсобных хозяйства граждан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F32D0" w:rsidRDefault="006F32D0" w:rsidP="006F3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Настоящее решение вступает в силу после его обнародования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6F32D0" w:rsidRDefault="006F32D0" w:rsidP="006F3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2D0" w:rsidRDefault="006F32D0" w:rsidP="006F3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 Контроль за исполнением настоящего решения оставляю за собой.</w:t>
      </w:r>
    </w:p>
    <w:p w:rsidR="006F32D0" w:rsidRDefault="006F32D0" w:rsidP="006F32D0">
      <w:pPr>
        <w:pStyle w:val="a4"/>
        <w:spacing w:after="0"/>
        <w:rPr>
          <w:sz w:val="28"/>
          <w:szCs w:val="28"/>
        </w:rPr>
      </w:pPr>
    </w:p>
    <w:p w:rsidR="006F32D0" w:rsidRDefault="006F32D0" w:rsidP="006F32D0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2D0" w:rsidRDefault="006F32D0" w:rsidP="006F32D0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6F32D0" w:rsidRDefault="006F32D0" w:rsidP="006F32D0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О.А. Тимко</w:t>
      </w:r>
    </w:p>
    <w:p w:rsidR="006F32D0" w:rsidRDefault="006F32D0" w:rsidP="006F32D0">
      <w:pPr>
        <w:pStyle w:val="a4"/>
        <w:spacing w:after="0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6F32D0" w:rsidTr="006F32D0">
        <w:tc>
          <w:tcPr>
            <w:tcW w:w="1548" w:type="dxa"/>
            <w:hideMark/>
          </w:tcPr>
          <w:p w:rsidR="006F32D0" w:rsidRDefault="006F3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6F32D0" w:rsidRDefault="006F3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прокуратуре района, места для обнародования НПА, официальный сайт администрации сельсовета, в дело</w:t>
            </w:r>
          </w:p>
        </w:tc>
      </w:tr>
    </w:tbl>
    <w:p w:rsidR="006F32D0" w:rsidRDefault="006F32D0" w:rsidP="006F32D0">
      <w:pPr>
        <w:rPr>
          <w:sz w:val="24"/>
          <w:szCs w:val="24"/>
        </w:rPr>
      </w:pP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</w:p>
    <w:p w:rsidR="006F32D0" w:rsidRDefault="006F32D0" w:rsidP="006F32D0">
      <w:pPr>
        <w:rPr>
          <w:rFonts w:ascii="Times New Roman" w:hAnsi="Times New Roman" w:cs="Times New Roman"/>
          <w:sz w:val="28"/>
          <w:szCs w:val="28"/>
        </w:rPr>
      </w:pPr>
    </w:p>
    <w:p w:rsidR="001F7E9B" w:rsidRDefault="001F7E9B"/>
    <w:sectPr w:rsidR="001F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D0"/>
    <w:rsid w:val="001F7E9B"/>
    <w:rsid w:val="006F32D0"/>
    <w:rsid w:val="00C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55DC-C6AF-420C-8B0A-3D40BE7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6F32D0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6F32D0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F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2020-03-01T14:47:00Z</dcterms:created>
  <dcterms:modified xsi:type="dcterms:W3CDTF">2020-03-01T14:47:00Z</dcterms:modified>
</cp:coreProperties>
</file>