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E4" w:rsidRDefault="00D252E4" w:rsidP="00D252E4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762000"/>
            <wp:effectExtent l="19050" t="0" r="0" b="0"/>
            <wp:docPr id="2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2E4" w:rsidRDefault="00D252E4" w:rsidP="00D252E4">
      <w:pPr>
        <w:pStyle w:val="2"/>
        <w:ind w:right="-284"/>
        <w:rPr>
          <w:sz w:val="16"/>
          <w:szCs w:val="16"/>
        </w:rPr>
      </w:pPr>
    </w:p>
    <w:p w:rsidR="00D252E4" w:rsidRDefault="00D252E4" w:rsidP="00D252E4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D252E4" w:rsidRDefault="00D252E4" w:rsidP="00D252E4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D252E4" w:rsidRDefault="00D252E4" w:rsidP="00D252E4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D252E4" w:rsidRDefault="00D252E4" w:rsidP="00D252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26.03.2020                              с. Надеждинка                                     №  22-п </w:t>
      </w:r>
    </w:p>
    <w:p w:rsidR="00D252E4" w:rsidRDefault="00D252E4" w:rsidP="00D252E4">
      <w:pPr>
        <w:pStyle w:val="ConsPlusNormal"/>
      </w:pPr>
    </w:p>
    <w:p w:rsidR="00D252E4" w:rsidRPr="00922143" w:rsidRDefault="00D252E4" w:rsidP="00D252E4">
      <w:pPr>
        <w:pStyle w:val="ConsPlusNormal"/>
        <w:tabs>
          <w:tab w:val="left" w:pos="4111"/>
        </w:tabs>
        <w:ind w:firstLine="142"/>
        <w:contextualSpacing/>
        <w:jc w:val="center"/>
      </w:pPr>
      <w:r w:rsidRPr="00922143">
        <w:t xml:space="preserve">Об утверждении Порядка предоставления субсидии юридическим 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</w:t>
      </w:r>
      <w:r>
        <w:t xml:space="preserve">муниципального образования Надеждинский </w:t>
      </w:r>
      <w:r w:rsidRPr="00922143">
        <w:t>сельсовет</w:t>
      </w:r>
    </w:p>
    <w:p w:rsidR="00D252E4" w:rsidRPr="00922143" w:rsidRDefault="00D252E4" w:rsidP="00D252E4">
      <w:pPr>
        <w:pStyle w:val="ConsPlusNormal"/>
        <w:tabs>
          <w:tab w:val="left" w:pos="4111"/>
        </w:tabs>
        <w:ind w:left="851" w:right="3118" w:hanging="851"/>
        <w:contextualSpacing/>
        <w:jc w:val="center"/>
      </w:pPr>
    </w:p>
    <w:p w:rsidR="00D252E4" w:rsidRPr="00922143" w:rsidRDefault="00D252E4" w:rsidP="00D252E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        В соответствии с п. 3 ст. 78 Бюджетного кодекса Российской Федерации, 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Админи</w:t>
      </w:r>
      <w:r>
        <w:rPr>
          <w:rFonts w:ascii="Times New Roman" w:hAnsi="Times New Roman"/>
          <w:sz w:val="28"/>
          <w:szCs w:val="28"/>
        </w:rPr>
        <w:t xml:space="preserve">страция Надеждинского </w:t>
      </w:r>
      <w:r w:rsidRPr="00922143">
        <w:rPr>
          <w:rFonts w:ascii="Times New Roman" w:hAnsi="Times New Roman"/>
          <w:sz w:val="28"/>
          <w:szCs w:val="28"/>
        </w:rPr>
        <w:t xml:space="preserve">сельсовета                                                            </w:t>
      </w:r>
    </w:p>
    <w:p w:rsidR="00D252E4" w:rsidRPr="00922143" w:rsidRDefault="00D252E4" w:rsidP="00D252E4">
      <w:pPr>
        <w:spacing w:after="0"/>
        <w:rPr>
          <w:rFonts w:ascii="Times New Roman" w:hAnsi="Times New Roman"/>
          <w:b/>
          <w:sz w:val="28"/>
          <w:szCs w:val="28"/>
        </w:rPr>
      </w:pPr>
      <w:r w:rsidRPr="00922143">
        <w:rPr>
          <w:rFonts w:ascii="Times New Roman" w:hAnsi="Times New Roman"/>
          <w:b/>
          <w:sz w:val="28"/>
          <w:szCs w:val="28"/>
        </w:rPr>
        <w:tab/>
      </w:r>
      <w:r w:rsidRPr="00922143">
        <w:rPr>
          <w:rFonts w:ascii="Times New Roman" w:hAnsi="Times New Roman"/>
          <w:b/>
          <w:sz w:val="28"/>
          <w:szCs w:val="28"/>
        </w:rPr>
        <w:tab/>
        <w:t>ПОСТАНОВЛЯЕТ:</w:t>
      </w:r>
    </w:p>
    <w:p w:rsidR="00D252E4" w:rsidRPr="00922143" w:rsidRDefault="00D252E4" w:rsidP="00D252E4">
      <w:pPr>
        <w:pStyle w:val="ConsPlusNormal"/>
        <w:ind w:firstLine="540"/>
        <w:contextualSpacing/>
        <w:jc w:val="both"/>
      </w:pPr>
      <w:r w:rsidRPr="00922143">
        <w:t>1. Утвердить Порядок предоставления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муниципального о</w:t>
      </w:r>
      <w:r>
        <w:t xml:space="preserve">бразования  Надеждинский </w:t>
      </w:r>
      <w:r w:rsidRPr="00922143">
        <w:t>сельсовет, согласно приложению № 1.</w:t>
      </w:r>
    </w:p>
    <w:p w:rsidR="00D252E4" w:rsidRPr="00922143" w:rsidRDefault="00D252E4" w:rsidP="00D252E4">
      <w:pPr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22143">
        <w:rPr>
          <w:rFonts w:ascii="Times New Roman" w:hAnsi="Times New Roman"/>
          <w:sz w:val="28"/>
          <w:szCs w:val="28"/>
          <w:lang w:eastAsia="en-US"/>
        </w:rPr>
        <w:t xml:space="preserve">       2. Настоящее постановление вступает в силу со дня его официального опубликования и подлежит размещению на офици</w:t>
      </w:r>
      <w:r>
        <w:rPr>
          <w:rFonts w:ascii="Times New Roman" w:hAnsi="Times New Roman"/>
          <w:sz w:val="28"/>
          <w:szCs w:val="28"/>
          <w:lang w:eastAsia="en-US"/>
        </w:rPr>
        <w:t xml:space="preserve">альном сайте администрации Надеждинского </w:t>
      </w:r>
      <w:r w:rsidRPr="00922143">
        <w:rPr>
          <w:rFonts w:ascii="Times New Roman" w:hAnsi="Times New Roman"/>
          <w:sz w:val="28"/>
          <w:szCs w:val="28"/>
          <w:lang w:eastAsia="en-US"/>
        </w:rPr>
        <w:t>сельсовета.</w:t>
      </w:r>
    </w:p>
    <w:p w:rsidR="00D252E4" w:rsidRPr="00922143" w:rsidRDefault="00D252E4" w:rsidP="00D252E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      3. Контроль за выполнением настоящего постановления оставляю за собой. </w:t>
      </w:r>
    </w:p>
    <w:p w:rsidR="00D252E4" w:rsidRPr="00922143" w:rsidRDefault="00D252E4" w:rsidP="00D252E4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252E4" w:rsidRDefault="00D252E4" w:rsidP="00D2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 Глава </w:t>
      </w:r>
      <w:r>
        <w:rPr>
          <w:rFonts w:ascii="Times New Roman" w:hAnsi="Times New Roman"/>
          <w:sz w:val="28"/>
          <w:szCs w:val="28"/>
        </w:rPr>
        <w:t>администрации МО</w:t>
      </w:r>
    </w:p>
    <w:p w:rsidR="00D252E4" w:rsidRPr="00922143" w:rsidRDefault="00D252E4" w:rsidP="00D252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Надеждинский сельсовет                                                            О.А.Тимко</w:t>
      </w:r>
    </w:p>
    <w:p w:rsidR="00D252E4" w:rsidRDefault="00D252E4" w:rsidP="00D252E4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  </w:t>
      </w:r>
      <w:r w:rsidRPr="007F7FB4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 xml:space="preserve">Косяковой Л.Н., </w:t>
      </w:r>
      <w:r w:rsidRPr="007F7FB4">
        <w:rPr>
          <w:rFonts w:ascii="Times New Roman" w:hAnsi="Times New Roman"/>
          <w:sz w:val="28"/>
          <w:szCs w:val="28"/>
        </w:rPr>
        <w:t>финансовому отделу,</w:t>
      </w:r>
      <w:r>
        <w:rPr>
          <w:rFonts w:ascii="Times New Roman" w:hAnsi="Times New Roman"/>
          <w:sz w:val="28"/>
          <w:szCs w:val="28"/>
        </w:rPr>
        <w:t xml:space="preserve">  администрации района, РОО, ОК, прокуратуре района</w:t>
      </w:r>
    </w:p>
    <w:p w:rsidR="00D252E4" w:rsidRPr="00922143" w:rsidRDefault="00D252E4" w:rsidP="00D252E4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D252E4" w:rsidRPr="00922143" w:rsidRDefault="00D252E4" w:rsidP="00D252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lastRenderedPageBreak/>
        <w:t>Приложение 1 </w:t>
      </w:r>
    </w:p>
    <w:p w:rsidR="00D252E4" w:rsidRPr="00922143" w:rsidRDefault="00D252E4" w:rsidP="00D252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>к постановлению</w:t>
      </w:r>
    </w:p>
    <w:p w:rsidR="00D252E4" w:rsidRPr="00922143" w:rsidRDefault="00D252E4" w:rsidP="00D252E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 администра</w:t>
      </w:r>
      <w:r>
        <w:rPr>
          <w:rFonts w:ascii="Times New Roman" w:hAnsi="Times New Roman"/>
          <w:sz w:val="28"/>
          <w:szCs w:val="28"/>
        </w:rPr>
        <w:t xml:space="preserve">ции Надеждитского </w:t>
      </w:r>
      <w:r w:rsidRPr="00922143">
        <w:rPr>
          <w:rFonts w:ascii="Times New Roman" w:hAnsi="Times New Roman"/>
          <w:sz w:val="28"/>
          <w:szCs w:val="28"/>
        </w:rPr>
        <w:t>сельсовета</w:t>
      </w:r>
    </w:p>
    <w:p w:rsidR="00D252E4" w:rsidRPr="00922143" w:rsidRDefault="00D252E4" w:rsidP="00D252E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26.03.2020 г. № 22-п</w:t>
      </w:r>
    </w:p>
    <w:p w:rsidR="00D252E4" w:rsidRPr="00922143" w:rsidRDefault="00D252E4" w:rsidP="00D252E4">
      <w:pPr>
        <w:pStyle w:val="ConsPlusNormal"/>
        <w:jc w:val="right"/>
      </w:pPr>
    </w:p>
    <w:p w:rsidR="00D252E4" w:rsidRPr="00922143" w:rsidRDefault="00D252E4" w:rsidP="00D252E4">
      <w:pPr>
        <w:pStyle w:val="ConsPlusNormal"/>
        <w:jc w:val="center"/>
      </w:pPr>
      <w:r w:rsidRPr="00922143">
        <w:t>ПОРЯДОК</w:t>
      </w:r>
    </w:p>
    <w:p w:rsidR="00D252E4" w:rsidRPr="00922143" w:rsidRDefault="00D252E4" w:rsidP="00D252E4">
      <w:pPr>
        <w:pStyle w:val="ConsPlusNormal"/>
        <w:jc w:val="center"/>
      </w:pPr>
      <w:r w:rsidRPr="00922143">
        <w:t>предоставления субсидии юридическим лицам</w:t>
      </w:r>
    </w:p>
    <w:p w:rsidR="00D252E4" w:rsidRPr="00922143" w:rsidRDefault="00D252E4" w:rsidP="00D252E4">
      <w:pPr>
        <w:pStyle w:val="ConsPlusNormal"/>
        <w:jc w:val="center"/>
      </w:pPr>
      <w:r w:rsidRPr="00922143">
        <w:t>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 муниципального о</w:t>
      </w:r>
      <w:r>
        <w:t xml:space="preserve">бразования Надеждинский </w:t>
      </w:r>
      <w:r w:rsidRPr="00922143">
        <w:t>сельсовет</w:t>
      </w:r>
    </w:p>
    <w:p w:rsidR="00D252E4" w:rsidRPr="00922143" w:rsidRDefault="00D252E4" w:rsidP="00D252E4">
      <w:pPr>
        <w:pStyle w:val="ConsPlusNormal"/>
        <w:jc w:val="center"/>
      </w:pPr>
    </w:p>
    <w:p w:rsidR="00D252E4" w:rsidRPr="00922143" w:rsidRDefault="00D252E4" w:rsidP="00D252E4">
      <w:pPr>
        <w:pStyle w:val="ConsPlusNormal"/>
        <w:jc w:val="center"/>
        <w:rPr>
          <w:b/>
        </w:rPr>
      </w:pPr>
      <w:r w:rsidRPr="00922143">
        <w:t>1</w:t>
      </w:r>
      <w:r w:rsidRPr="00922143">
        <w:rPr>
          <w:b/>
        </w:rPr>
        <w:t>. Общие положения о предоставлении субсидий</w:t>
      </w:r>
    </w:p>
    <w:p w:rsidR="00D252E4" w:rsidRPr="00922143" w:rsidRDefault="00D252E4" w:rsidP="00D252E4">
      <w:pPr>
        <w:pStyle w:val="ConsPlusNormal"/>
        <w:jc w:val="center"/>
        <w:rPr>
          <w:b/>
        </w:rPr>
      </w:pP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1.1. Настоящий Порядок разработан в соответствии со статьей 78 Бюджетного кодекса Российской Федерации и устанавливает порядок предоставления на безвозмездной и безвозвратной основе денежных средств из местного бюджета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1.2.  Предоставление субсидий юридическим лицам и индивидуальным предпринимателям в связи с производством (реализацией) ими товаров, выполнением работ, оказанием услуг, в соответствии с настоящим Порядком, осуществляется в целях возмещения: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а) недополученных доходов;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б) затрат.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Предоставление субсидий на возмещение недополученных доходов и затрат не осуществляется на производство (реализацию) следующих товаров: подакцизных товаров, кроме автомобилей легковых и мотоциклов; винодельческих продуктов, произведенных из выращенного на территории Российской Федерации винограда.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1.3. Администрация  сельского поселения является главным распорядителем средств местного бюджета (далее - главный распорядитель), осуществляющего предоставление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1.4. Критериями отбора получателей субсидий, имеющих право на получение субсидий из бюджета сельского поселения (далее - бюджет), являются: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1) осуществление получателем субсидии деятельности на территор</w:t>
      </w:r>
      <w:r>
        <w:t xml:space="preserve">ии администрации  Надеждинского </w:t>
      </w:r>
      <w:r w:rsidRPr="00922143">
        <w:t>сельсовета ( далее – Администрация);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lastRenderedPageBreak/>
        <w:t>2) соответствие сферы деятельности получателей субсидий видам деятельности, определенным решением о бюджете на очередной финансовый год;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ликвидации.</w:t>
      </w:r>
    </w:p>
    <w:p w:rsidR="00D252E4" w:rsidRPr="00922143" w:rsidRDefault="00D252E4" w:rsidP="00D252E4">
      <w:pPr>
        <w:pStyle w:val="ConsPlusNormal"/>
        <w:ind w:firstLine="540"/>
        <w:jc w:val="both"/>
      </w:pPr>
    </w:p>
    <w:p w:rsidR="00D252E4" w:rsidRPr="00922143" w:rsidRDefault="00D252E4" w:rsidP="00D252E4">
      <w:pPr>
        <w:pStyle w:val="ConsPlusNormal"/>
        <w:jc w:val="center"/>
        <w:rPr>
          <w:b/>
        </w:rPr>
      </w:pPr>
      <w:r w:rsidRPr="00922143">
        <w:rPr>
          <w:b/>
        </w:rPr>
        <w:t>2. Условия и порядок предоставления субсидий</w:t>
      </w:r>
    </w:p>
    <w:p w:rsidR="00D252E4" w:rsidRPr="00922143" w:rsidRDefault="00D252E4" w:rsidP="00D252E4">
      <w:pPr>
        <w:pStyle w:val="ConsPlusNormal"/>
        <w:jc w:val="center"/>
        <w:rPr>
          <w:b/>
        </w:rPr>
      </w:pP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2.1.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Отбор получателей субсидий осуществляется администрацией в соответствии с критериями отбора, установленными п. 1.4. настоящего Порядка. Отбора получателей субсидии осуществляется комиссией из числа компетентных специалистов, которая формируется на основании постановления Администрации.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Комиссия осуществляет отбор получателей субсидий на основании критериев отбора, установленных настоящим Порядком.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2.2.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адреса приема документов. Постановление размещается на официальном сайте администрации в информационно-телекоммуникационной сети "Интернет".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2.3. Для участия в отборе получатели субсидий представляют в Администрацию следующие документы: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1) заявление для участия в отборе;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2) копия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копия свидетельства о постановке на учет в налоговом органе;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4) расчет доходов и расходов по направлениям деятельности;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5) документы, подтверждающие фактически произведенные затраты (недополученные доходы).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2.4. Документы, предусмотренные в п. 2.3. настоящего Порядка, поступившее в Администрацию, регистрируются в журнале регистрации в срок не позднее дня следующего за днем их поступления.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После регистрации заявление и прилагаемые к нему документы не позднее дня, следующего за днем регистрации документов, направляются в комиссию для его рассмотрения по существу.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lastRenderedPageBreak/>
        <w:t>Комиссия осуществляет проверку представленных заявителем заявления и комплекта документов на их соответствие требованиям законодательства и пунктом 2.3. настоящего Порядка. По результату рассмотрения заявления и представленных документов комиссия принимает решение о предоставлении (отказе в предоставлении) субсидии. Результат принятого комиссией решения оформляется протоколом. Определенный комиссией в результате отбора конкретный получатель субсидии указывается в постановлении Администрации.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Максимальный срок рассмотрения заявления и представленных документов не может превышать 30 календарных дней.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В случае подачи заявления и документов для предоставления муниципальной услуги заявителем в электронной форме с использованием официального сайта  администрации в информационно-телекоммуникационной сети "Интернет".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Результатом рассмотрения заявления для участия в отборе является направление заявителю уведомления о принятом решении (о предоставлении (отказе в предоставлении) субсидии) не позднее 3 рабочих дней со дня принятия комиссией соответствующего решения.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2.5. Перечислении субсидии осуществляется главным распорядителем на расчетные счета получателя субсидий открытого в учреждениях Центрального банка Российской Федерации или кредитных организациях не позднее десятого рабочего дня после принятия главным распорядителем решения о предоставлении субсидии.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Средства субсидии могут быть направлены получателем субсидии только на возмещение недополученных доходов и затрат на которые предоставлялась субсидия. Использование субсидии на иные цели не допускается.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2.6. Основанием для отказа в выделении субсидий является: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- несоответствие представленных получателем субсидии документов требованиям, определенным пунктом 2.3. настоящего Порядка, или непредставление (предоставление не в полном объеме) указанных документов;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- недостоверность представленной получателем субсидии информации;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- несоответствие критериям отбора.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2.7. Размер субсидии,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информация) и источника ее получения определяется муниципальными актами Администрации исходя из целей предоставления субсидии.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Размеры субсидий на соответствующий ее вид определяется в муниципальном акте, утверждающим местный бюджет на год, в котором планируется предоставление субсидии, и плановые периоды.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2.8. Условия и порядок заключения соглашения между главным распорядителем и получателем субсидии устанавливаются муниципальными актами Администрации для соответствующего вида субсидии.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Соглашение содержит в себе следующие условия и порядок предоставления субсидии: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lastRenderedPageBreak/>
        <w:t>о направлениях расходов, источником финансового обеспечения которых является субсидия;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о запрете приобретения получателями субсидий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о возможности осуществления расходов, остатки субсидий которые не использованы в отчетном финансовом году;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показатели результативности использования субсидии;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сроки (периодичность) перечисления субсидии, счета, на которые перечисляется субсидия.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2.9.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заключение соглашения), получатели субсидий: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у получателей субсидий должна отсутствовать просроченная задолженность по возврату в местный бюджет субсидий, бюджетных инвестиций, предоставленных в том числе в соответствии с иными муниципальными актами и иная просроченная задолженность перед местным бюджетом;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 xml:space="preserve">получатели субсидий не должны получать средства из местного бюджета в соответствии с иными нормативными правовыми актами Российской </w:t>
      </w:r>
      <w:r w:rsidRPr="00922143">
        <w:lastRenderedPageBreak/>
        <w:t>Федерации и Оренбургской области, муниципальными актами на цели, указанные в пункте 1.2 настоящего Порядка.</w:t>
      </w:r>
    </w:p>
    <w:p w:rsidR="00D252E4" w:rsidRPr="00922143" w:rsidRDefault="00D252E4" w:rsidP="00D252E4">
      <w:pPr>
        <w:pStyle w:val="ConsPlusNormal"/>
        <w:ind w:firstLine="540"/>
        <w:jc w:val="both"/>
      </w:pPr>
    </w:p>
    <w:p w:rsidR="00D252E4" w:rsidRPr="00922143" w:rsidRDefault="00D252E4" w:rsidP="00D252E4">
      <w:pPr>
        <w:pStyle w:val="ConsPlusNormal"/>
        <w:jc w:val="center"/>
        <w:rPr>
          <w:b/>
        </w:rPr>
      </w:pPr>
      <w:r w:rsidRPr="00922143">
        <w:rPr>
          <w:b/>
        </w:rPr>
        <w:t>3. Требования к отчетности</w:t>
      </w:r>
    </w:p>
    <w:p w:rsidR="00D252E4" w:rsidRPr="00922143" w:rsidRDefault="00D252E4" w:rsidP="00D252E4">
      <w:pPr>
        <w:pStyle w:val="ConsPlusNormal"/>
        <w:jc w:val="center"/>
        <w:rPr>
          <w:b/>
        </w:rPr>
      </w:pP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3.1. По результатам использования субсидий получатель субсидии предоставляет в Администрацию отчет об использовании средств бюджета.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Порядок, сроки и формы представления получателем субсидии отчетности, определенных соглашением.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3.2.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3.3.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3.4. Возврат субсидии осуществляется на единый счет бюджета поселения.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3.5.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D252E4" w:rsidRPr="00922143" w:rsidRDefault="00D252E4" w:rsidP="00D252E4">
      <w:pPr>
        <w:pStyle w:val="ConsPlusNormal"/>
        <w:jc w:val="center"/>
      </w:pPr>
    </w:p>
    <w:p w:rsidR="00D252E4" w:rsidRPr="00922143" w:rsidRDefault="00D252E4" w:rsidP="00D252E4">
      <w:pPr>
        <w:pStyle w:val="ConsPlusNormal"/>
        <w:jc w:val="center"/>
        <w:rPr>
          <w:b/>
        </w:rPr>
      </w:pPr>
      <w:r w:rsidRPr="00922143">
        <w:rPr>
          <w:b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D252E4" w:rsidRPr="00922143" w:rsidRDefault="00D252E4" w:rsidP="00D252E4">
      <w:pPr>
        <w:pStyle w:val="ConsPlusNormal"/>
        <w:jc w:val="center"/>
        <w:rPr>
          <w:b/>
        </w:rPr>
      </w:pP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 xml:space="preserve">4.1. Финансовый контроль за предоставлением субсидии осуществляется Администрацией  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4.2. Проверка соблюдения получателями субсидии условий, целей и порядка предоставления средств субсидии осуществляется при наличии согласия получателя на осуществление соответствующей проверки. Наличие согласия получателя является обязательным условием для включения в соглашение.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4.3. В случаях выявления нарушений условия предоставления субсидий, либо в случаях ее нецелевого использования, субсидия по требованию главного распорядителя бюджетных средств подлежат возврату получателем субсидии в местный бюджет в текущем финансовом году.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4.4. 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D252E4" w:rsidRPr="00922143" w:rsidRDefault="00D252E4" w:rsidP="00D252E4">
      <w:pPr>
        <w:pStyle w:val="ConsPlusNormal"/>
        <w:ind w:firstLine="540"/>
        <w:jc w:val="both"/>
      </w:pPr>
      <w:r w:rsidRPr="00922143">
        <w:t>4.5. Возврат субсидии осуществляется на единый счет местного бюджета.</w:t>
      </w:r>
    </w:p>
    <w:p w:rsidR="00D252E4" w:rsidRPr="00BB3C7D" w:rsidRDefault="00D252E4" w:rsidP="00D252E4">
      <w:pPr>
        <w:pStyle w:val="ConsPlusNormal"/>
        <w:jc w:val="both"/>
      </w:pPr>
      <w:r w:rsidRPr="00922143">
        <w:t xml:space="preserve">         4.6. При отказе от добровольного возврата указанные средства взыскиваются в судебном порядке в соответствии с законодательством Р</w:t>
      </w:r>
      <w:r>
        <w:t>оссийской Федерации.</w:t>
      </w: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№1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 xml:space="preserve">предоставления субсидий юридическим  лицам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 w:rsidRPr="00EE251D">
        <w:rPr>
          <w:rFonts w:ascii="Times New Roman" w:hAnsi="Times New Roman"/>
          <w:sz w:val="24"/>
          <w:szCs w:val="24"/>
        </w:rPr>
        <w:t xml:space="preserve">а также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D252E4" w:rsidRDefault="00D252E4" w:rsidP="00D252E4">
      <w:pPr>
        <w:spacing w:after="0" w:line="240" w:lineRule="auto"/>
        <w:jc w:val="right"/>
        <w:rPr>
          <w:lang w:eastAsia="en-US"/>
        </w:rPr>
      </w:pPr>
    </w:p>
    <w:p w:rsidR="00D252E4" w:rsidRPr="0049069D" w:rsidRDefault="00D252E4" w:rsidP="00D252E4">
      <w:pPr>
        <w:spacing w:after="0" w:line="240" w:lineRule="auto"/>
        <w:jc w:val="right"/>
        <w:rPr>
          <w:lang w:eastAsia="en-US"/>
        </w:rPr>
      </w:pP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bookmarkStart w:id="1" w:name="P1564"/>
      <w:bookmarkEnd w:id="1"/>
      <w:r w:rsidRPr="00E87686">
        <w:rPr>
          <w:rFonts w:ascii="Times New Roman" w:hAnsi="Times New Roman"/>
          <w:color w:val="232323"/>
          <w:sz w:val="24"/>
          <w:szCs w:val="24"/>
        </w:rPr>
        <w:t xml:space="preserve"> </w:t>
      </w:r>
      <w:r w:rsidRPr="00A672AC">
        <w:rPr>
          <w:rFonts w:ascii="Times New Roman" w:hAnsi="Times New Roman"/>
          <w:color w:val="232323"/>
          <w:sz w:val="24"/>
          <w:szCs w:val="24"/>
        </w:rPr>
        <w:t xml:space="preserve">Главе </w:t>
      </w: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_______________________ сельсовета</w:t>
      </w: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>о</w:t>
      </w:r>
      <w:r w:rsidRPr="00A672AC">
        <w:rPr>
          <w:rFonts w:ascii="Times New Roman" w:hAnsi="Times New Roman"/>
          <w:color w:val="232323"/>
          <w:sz w:val="24"/>
          <w:szCs w:val="24"/>
        </w:rPr>
        <w:t>т_________________________________</w:t>
      </w: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___________________________________</w:t>
      </w: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(Ф.И.О. руководителя,</w:t>
      </w:r>
    </w:p>
    <w:p w:rsidR="00D252E4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  <w:r w:rsidRPr="00A672AC">
        <w:rPr>
          <w:rFonts w:ascii="Times New Roman" w:hAnsi="Times New Roman"/>
          <w:color w:val="232323"/>
          <w:sz w:val="24"/>
          <w:szCs w:val="24"/>
        </w:rPr>
        <w:t>наименование организации)</w:t>
      </w:r>
    </w:p>
    <w:p w:rsidR="00D252E4" w:rsidRPr="00A672AC" w:rsidRDefault="00D252E4" w:rsidP="00D252E4">
      <w:pPr>
        <w:shd w:val="clear" w:color="auto" w:fill="FFFFFF"/>
        <w:spacing w:before="2" w:after="8" w:line="240" w:lineRule="auto"/>
        <w:jc w:val="right"/>
        <w:rPr>
          <w:rFonts w:ascii="Times New Roman" w:hAnsi="Times New Roman"/>
          <w:color w:val="232323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069D">
        <w:rPr>
          <w:rFonts w:ascii="Times New Roman" w:hAnsi="Times New Roman"/>
          <w:sz w:val="26"/>
          <w:szCs w:val="26"/>
        </w:rPr>
        <w:t>ЗАЯВЛЕНИЕ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 предоставлении Субсидии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(наименование Получателя, ИНН, КПП, адрес)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В соответствии с 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(наименование нормативного акта об утверждении правил (порядка) предоставления субсидии 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из бюджета </w:t>
      </w:r>
      <w:r>
        <w:rPr>
          <w:rFonts w:ascii="Times New Roman" w:hAnsi="Times New Roman"/>
          <w:sz w:val="24"/>
          <w:szCs w:val="24"/>
        </w:rPr>
        <w:t>_______________ сеьсовета</w:t>
      </w:r>
      <w:r w:rsidRPr="0049069D">
        <w:rPr>
          <w:rFonts w:ascii="Times New Roman" w:hAnsi="Times New Roman"/>
          <w:sz w:val="24"/>
          <w:szCs w:val="24"/>
        </w:rPr>
        <w:t xml:space="preserve"> Получателю)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утвержденным постановлением администрации </w:t>
      </w:r>
      <w:r>
        <w:rPr>
          <w:rFonts w:ascii="Times New Roman" w:hAnsi="Times New Roman"/>
          <w:sz w:val="24"/>
          <w:szCs w:val="24"/>
        </w:rPr>
        <w:t>_____________ сельсовета</w:t>
      </w:r>
      <w:r w:rsidRPr="0049069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069D">
        <w:rPr>
          <w:rFonts w:ascii="Times New Roman" w:hAnsi="Times New Roman"/>
          <w:sz w:val="24"/>
          <w:szCs w:val="24"/>
        </w:rPr>
        <w:t xml:space="preserve"> "__" 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 20__ г. №  ____ (далее - Правила), просит предоставить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субсидию в размере ______________ рублей в целях _________________________.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(сумма прописью)                  (целевое назначение субсидии)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Опись документов, предусмотренных пунктом ____________ Правил, прилагается.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Приложение: на    л. в ед. экз.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Получатель субсидии___________  _____________________   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               (подпись)       (расшифровка подписи)      (должность)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М.П.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 20__ г.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№2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 xml:space="preserve">(за исключением субсидий государственным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 затратах (недополученных доходах), в связи с производством (реализацией) товаров, выполнением работ, оказанием услуг 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источником финансового обеспечения которых является Субсидия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82"/>
        <w:gridCol w:w="1853"/>
        <w:gridCol w:w="1853"/>
      </w:tblGrid>
      <w:tr w:rsidR="00D252E4" w:rsidRPr="00192D61" w:rsidTr="002F760E">
        <w:tc>
          <w:tcPr>
            <w:tcW w:w="5482" w:type="dxa"/>
            <w:vMerge w:val="restart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06" w:type="dxa"/>
            <w:gridSpan w:val="2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D252E4" w:rsidRPr="00192D61" w:rsidTr="002F760E">
        <w:tc>
          <w:tcPr>
            <w:tcW w:w="5482" w:type="dxa"/>
            <w:vMerge/>
          </w:tcPr>
          <w:p w:rsidR="00D252E4" w:rsidRPr="0049069D" w:rsidRDefault="00D252E4" w:rsidP="002F760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нарастающим итогом с начала года</w:t>
            </w:r>
          </w:p>
        </w:tc>
      </w:tr>
      <w:tr w:rsidR="00D252E4" w:rsidRPr="00192D61" w:rsidTr="002F760E">
        <w:tc>
          <w:tcPr>
            <w:tcW w:w="5482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52E4" w:rsidRPr="00192D61" w:rsidTr="002F760E">
        <w:tc>
          <w:tcPr>
            <w:tcW w:w="5482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2E4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D252E4" w:rsidRPr="0049069D" w:rsidRDefault="00D252E4" w:rsidP="00D25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Приложение № 3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к Порядку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предоставления субсидий юридическим  лицам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(за исключением субсидий государственным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(муниципальным) учреждениям), индивидуальным </w:t>
      </w:r>
    </w:p>
    <w:p w:rsidR="00D252E4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lastRenderedPageBreak/>
        <w:t xml:space="preserve">предпринимателям, </w:t>
      </w:r>
      <w:r>
        <w:rPr>
          <w:rFonts w:ascii="Times New Roman" w:hAnsi="Times New Roman"/>
          <w:sz w:val="24"/>
          <w:szCs w:val="24"/>
        </w:rPr>
        <w:t xml:space="preserve">а также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физическим лицам – производителям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товаров, работ, услуг </w:t>
      </w:r>
    </w:p>
    <w:p w:rsidR="00D252E4" w:rsidRPr="0049069D" w:rsidRDefault="00D252E4" w:rsidP="00D252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Отчет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об использовании субсидии 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 "___" _____________ 20__ г.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Наименование Получателя ___________________________________________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Периодичность: квартальная, годовая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4"/>
        <w:gridCol w:w="1670"/>
        <w:gridCol w:w="1670"/>
        <w:gridCol w:w="1506"/>
        <w:gridCol w:w="1506"/>
        <w:gridCol w:w="935"/>
        <w:gridCol w:w="1262"/>
      </w:tblGrid>
      <w:tr w:rsidR="00D252E4" w:rsidRPr="00192D61" w:rsidTr="002F760E">
        <w:trPr>
          <w:jc w:val="center"/>
        </w:trPr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за отчетный период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Профинансировано нарастающим итогом с начала года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за отчетный период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Направлено на возмещение затрат (недополученных доходов)  нарастающим итогом с начала года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за отчетный период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069D">
              <w:rPr>
                <w:rFonts w:ascii="Times New Roman" w:hAnsi="Times New Roman"/>
                <w:b/>
                <w:sz w:val="24"/>
                <w:szCs w:val="24"/>
              </w:rPr>
              <w:t>Остаток нарастающим итогом с начала года</w:t>
            </w:r>
          </w:p>
        </w:tc>
      </w:tr>
      <w:tr w:rsidR="00D252E4" w:rsidRPr="00192D61" w:rsidTr="002F760E">
        <w:trPr>
          <w:jc w:val="center"/>
        </w:trPr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6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252E4" w:rsidRPr="00192D61" w:rsidTr="002F760E">
        <w:trPr>
          <w:jc w:val="center"/>
        </w:trPr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252E4" w:rsidRPr="0049069D" w:rsidRDefault="00D252E4" w:rsidP="002F7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2E4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Руководитель Получателя субсидии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Исполнитель 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__________________________   _____________     ________________________</w:t>
      </w: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 xml:space="preserve">                        (должность)                (подпись)              (расшифровка подписи)</w:t>
      </w:r>
    </w:p>
    <w:p w:rsidR="00D252E4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69D">
        <w:rPr>
          <w:rFonts w:ascii="Times New Roman" w:hAnsi="Times New Roman"/>
          <w:sz w:val="24"/>
          <w:szCs w:val="24"/>
        </w:rPr>
        <w:t>"___" ________________ 20__ г.</w:t>
      </w:r>
    </w:p>
    <w:p w:rsidR="00D252E4" w:rsidRPr="0049069D" w:rsidRDefault="00D252E4" w:rsidP="00D252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52E4" w:rsidRPr="0049069D" w:rsidRDefault="00D252E4" w:rsidP="00D252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252E4" w:rsidRPr="00976E1E" w:rsidRDefault="00D252E4" w:rsidP="00D252E4">
      <w:pPr>
        <w:pStyle w:val="ConsPlusNormal"/>
      </w:pPr>
    </w:p>
    <w:p w:rsidR="0029763B" w:rsidRDefault="0029763B"/>
    <w:sectPr w:rsidR="0029763B" w:rsidSect="000221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4"/>
    <w:rsid w:val="0029763B"/>
    <w:rsid w:val="006C6BC3"/>
    <w:rsid w:val="00D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5E148-7B3B-480E-9CF1-8EC2D6D9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252E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2E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link w:val="ConsPlusNormal0"/>
    <w:rsid w:val="00D25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D252E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2623</Words>
  <Characters>14954</Characters>
  <Application>Microsoft Office Word</Application>
  <DocSecurity>0</DocSecurity>
  <Lines>124</Lines>
  <Paragraphs>35</Paragraphs>
  <ScaleCrop>false</ScaleCrop>
  <Company/>
  <LinksUpToDate>false</LinksUpToDate>
  <CharactersWithSpaces>17542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2020-03-30T14:23:00Z</dcterms:created>
  <dcterms:modified xsi:type="dcterms:W3CDTF">2020-03-30T14:23:00Z</dcterms:modified>
</cp:coreProperties>
</file>