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11" w:rsidRDefault="00A20FEB" w:rsidP="002E7D11">
      <w:pPr>
        <w:keepNext/>
        <w:widowControl/>
        <w:overflowPunct w:val="0"/>
        <w:ind w:right="-284" w:firstLine="0"/>
        <w:jc w:val="center"/>
        <w:textAlignment w:val="baseline"/>
        <w:outlineLvl w:val="1"/>
        <w:rPr>
          <w:rFonts w:ascii="Times New Roman" w:hAnsi="Times New Roman" w:cs="Times New Roman"/>
          <w:b/>
          <w:bCs/>
          <w:sz w:val="28"/>
          <w:szCs w:val="28"/>
        </w:rPr>
      </w:pPr>
      <w:bookmarkStart w:id="0" w:name="_GoBack"/>
      <w:bookmarkEnd w:id="0"/>
      <w:r>
        <w:rPr>
          <w:noProof/>
        </w:rPr>
        <w:drawing>
          <wp:inline distT="0" distB="0" distL="0" distR="0">
            <wp:extent cx="685800" cy="828675"/>
            <wp:effectExtent l="1905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9"/>
                    <pic:cNvPicPr>
                      <a:picLocks noChangeAspect="1" noChangeArrowheads="1"/>
                    </pic:cNvPicPr>
                  </pic:nvPicPr>
                  <pic:blipFill>
                    <a:blip r:embed="rId8"/>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rsidR="00317BC7" w:rsidRPr="00D618CA" w:rsidRDefault="00317BC7" w:rsidP="00317BC7">
      <w:pPr>
        <w:keepNext/>
        <w:widowControl/>
        <w:overflowPunct w:val="0"/>
        <w:ind w:right="-284" w:firstLine="0"/>
        <w:jc w:val="center"/>
        <w:textAlignment w:val="baseline"/>
        <w:outlineLvl w:val="1"/>
        <w:rPr>
          <w:rFonts w:ascii="Times New Roman" w:hAnsi="Times New Roman" w:cs="Times New Roman"/>
          <w:b/>
          <w:bCs/>
          <w:sz w:val="28"/>
          <w:szCs w:val="28"/>
        </w:rPr>
      </w:pPr>
      <w:r w:rsidRPr="00D618CA">
        <w:rPr>
          <w:rFonts w:ascii="Times New Roman" w:hAnsi="Times New Roman" w:cs="Times New Roman"/>
          <w:b/>
          <w:bCs/>
          <w:sz w:val="28"/>
          <w:szCs w:val="28"/>
        </w:rPr>
        <w:t xml:space="preserve">АДМИНИСТРАЦИЯ </w:t>
      </w:r>
      <w:r w:rsidR="00D42BCA" w:rsidRPr="00D618CA">
        <w:rPr>
          <w:rFonts w:ascii="Times New Roman" w:hAnsi="Times New Roman" w:cs="Times New Roman"/>
          <w:b/>
          <w:bCs/>
          <w:sz w:val="28"/>
          <w:szCs w:val="28"/>
        </w:rPr>
        <w:t>НАДЕЖДИНСКОГО</w:t>
      </w:r>
      <w:r w:rsidRPr="00D618CA">
        <w:rPr>
          <w:rFonts w:ascii="Times New Roman" w:hAnsi="Times New Roman" w:cs="Times New Roman"/>
          <w:b/>
          <w:bCs/>
          <w:sz w:val="28"/>
          <w:szCs w:val="28"/>
        </w:rPr>
        <w:t xml:space="preserve"> СЕЛЬСОВЕТА</w:t>
      </w:r>
    </w:p>
    <w:p w:rsidR="00317BC7" w:rsidRPr="00D618CA" w:rsidRDefault="00317BC7" w:rsidP="00317BC7">
      <w:pPr>
        <w:ind w:right="-284" w:firstLine="0"/>
        <w:jc w:val="center"/>
        <w:rPr>
          <w:rFonts w:ascii="Times New Roman" w:hAnsi="Times New Roman" w:cs="Times New Roman"/>
          <w:b/>
          <w:caps/>
          <w:sz w:val="28"/>
          <w:szCs w:val="28"/>
        </w:rPr>
      </w:pPr>
      <w:r w:rsidRPr="00D618CA">
        <w:rPr>
          <w:rFonts w:ascii="Times New Roman" w:hAnsi="Times New Roman" w:cs="Times New Roman"/>
          <w:b/>
          <w:caps/>
          <w:sz w:val="28"/>
          <w:szCs w:val="28"/>
        </w:rPr>
        <w:t>САРАКТАШСКОГО РАЙОНА ОРЕНБУРГСКОЙ ОБЛАСТИ</w:t>
      </w:r>
    </w:p>
    <w:p w:rsidR="00317BC7" w:rsidRPr="00D618CA" w:rsidRDefault="00317BC7" w:rsidP="00317BC7">
      <w:pPr>
        <w:ind w:right="-284" w:firstLine="0"/>
        <w:jc w:val="center"/>
        <w:rPr>
          <w:rFonts w:ascii="Times New Roman" w:hAnsi="Times New Roman" w:cs="Times New Roman"/>
          <w:b/>
          <w:caps/>
          <w:sz w:val="28"/>
          <w:szCs w:val="28"/>
        </w:rPr>
      </w:pPr>
    </w:p>
    <w:p w:rsidR="00317BC7" w:rsidRPr="00D618CA" w:rsidRDefault="00317BC7" w:rsidP="00317BC7">
      <w:pPr>
        <w:ind w:right="-284" w:firstLine="0"/>
        <w:jc w:val="center"/>
        <w:rPr>
          <w:rFonts w:ascii="Times New Roman" w:hAnsi="Times New Roman" w:cs="Times New Roman"/>
          <w:b/>
          <w:caps/>
          <w:sz w:val="28"/>
          <w:szCs w:val="28"/>
        </w:rPr>
      </w:pPr>
      <w:r w:rsidRPr="00D618CA">
        <w:rPr>
          <w:rFonts w:ascii="Times New Roman" w:hAnsi="Times New Roman" w:cs="Times New Roman"/>
          <w:b/>
          <w:caps/>
          <w:sz w:val="28"/>
          <w:szCs w:val="28"/>
        </w:rPr>
        <w:t>ПОСТАНОВЛЕНИЕ</w:t>
      </w:r>
    </w:p>
    <w:p w:rsidR="00317BC7" w:rsidRPr="00D618CA" w:rsidRDefault="00317BC7" w:rsidP="00317BC7">
      <w:pPr>
        <w:pBdr>
          <w:bottom w:val="single" w:sz="18" w:space="1" w:color="auto"/>
        </w:pBdr>
        <w:ind w:right="-284" w:firstLine="0"/>
        <w:jc w:val="center"/>
        <w:rPr>
          <w:rFonts w:ascii="Times New Roman" w:hAnsi="Times New Roman" w:cs="Times New Roman"/>
          <w:sz w:val="20"/>
          <w:szCs w:val="20"/>
        </w:rPr>
      </w:pPr>
      <w:r w:rsidRPr="00D618CA">
        <w:rPr>
          <w:rFonts w:ascii="Times New Roman" w:hAnsi="Times New Roman" w:cs="Times New Roman"/>
          <w:b/>
          <w:sz w:val="16"/>
        </w:rPr>
        <w:t>_____________________________________________________________________________________________________</w:t>
      </w:r>
    </w:p>
    <w:p w:rsidR="00317BC7" w:rsidRPr="00D618CA" w:rsidRDefault="00317BC7" w:rsidP="00317BC7">
      <w:pPr>
        <w:ind w:right="283"/>
        <w:rPr>
          <w:rFonts w:ascii="Times New Roman" w:hAnsi="Times New Roman" w:cs="Times New Roman"/>
        </w:rPr>
      </w:pPr>
    </w:p>
    <w:p w:rsidR="00317BC7" w:rsidRPr="00DA1370" w:rsidRDefault="00CF76E3" w:rsidP="00317BC7">
      <w:pPr>
        <w:pStyle w:val="a4"/>
        <w:tabs>
          <w:tab w:val="left" w:pos="708"/>
        </w:tabs>
        <w:ind w:right="-142"/>
        <w:jc w:val="center"/>
        <w:rPr>
          <w:sz w:val="26"/>
          <w:szCs w:val="26"/>
        </w:rPr>
      </w:pPr>
      <w:r w:rsidRPr="00DA1370">
        <w:rPr>
          <w:sz w:val="26"/>
          <w:szCs w:val="26"/>
        </w:rPr>
        <w:t>с Надеждинка</w:t>
      </w:r>
    </w:p>
    <w:p w:rsidR="00317BC7" w:rsidRPr="00DA1370" w:rsidRDefault="00D403CB" w:rsidP="00317BC7">
      <w:pPr>
        <w:pStyle w:val="a4"/>
        <w:tabs>
          <w:tab w:val="left" w:pos="708"/>
        </w:tabs>
        <w:ind w:right="-142"/>
        <w:rPr>
          <w:sz w:val="26"/>
          <w:szCs w:val="26"/>
        </w:rPr>
      </w:pPr>
      <w:r w:rsidRPr="00DA1370">
        <w:rPr>
          <w:sz w:val="26"/>
          <w:szCs w:val="26"/>
        </w:rPr>
        <w:t xml:space="preserve">от </w:t>
      </w:r>
      <w:r w:rsidR="00727BE9">
        <w:rPr>
          <w:sz w:val="26"/>
          <w:szCs w:val="26"/>
        </w:rPr>
        <w:t>25</w:t>
      </w:r>
      <w:r w:rsidRPr="00DA1370">
        <w:rPr>
          <w:sz w:val="26"/>
          <w:szCs w:val="26"/>
        </w:rPr>
        <w:t xml:space="preserve"> </w:t>
      </w:r>
      <w:r w:rsidR="00727BE9">
        <w:rPr>
          <w:sz w:val="26"/>
          <w:szCs w:val="26"/>
        </w:rPr>
        <w:t>марта</w:t>
      </w:r>
      <w:r w:rsidR="007F3B1C" w:rsidRPr="00DA1370">
        <w:rPr>
          <w:sz w:val="26"/>
          <w:szCs w:val="26"/>
        </w:rPr>
        <w:t xml:space="preserve"> </w:t>
      </w:r>
      <w:r w:rsidR="003669CB" w:rsidRPr="00DA1370">
        <w:rPr>
          <w:sz w:val="26"/>
          <w:szCs w:val="26"/>
        </w:rPr>
        <w:t>20</w:t>
      </w:r>
      <w:r w:rsidR="00727BE9">
        <w:rPr>
          <w:sz w:val="26"/>
          <w:szCs w:val="26"/>
        </w:rPr>
        <w:t>21</w:t>
      </w:r>
      <w:r w:rsidR="003669CB" w:rsidRPr="00DA1370">
        <w:rPr>
          <w:sz w:val="26"/>
          <w:szCs w:val="26"/>
        </w:rPr>
        <w:t xml:space="preserve"> </w:t>
      </w:r>
      <w:r w:rsidR="00317BC7" w:rsidRPr="00DA1370">
        <w:rPr>
          <w:sz w:val="26"/>
          <w:szCs w:val="26"/>
        </w:rPr>
        <w:t xml:space="preserve">г.                                                        </w:t>
      </w:r>
      <w:r w:rsidR="007F3B1C" w:rsidRPr="00DA1370">
        <w:rPr>
          <w:sz w:val="26"/>
          <w:szCs w:val="26"/>
        </w:rPr>
        <w:t xml:space="preserve">                     </w:t>
      </w:r>
      <w:r w:rsidR="00317BC7" w:rsidRPr="00DA1370">
        <w:rPr>
          <w:sz w:val="26"/>
          <w:szCs w:val="26"/>
        </w:rPr>
        <w:t xml:space="preserve">     </w:t>
      </w:r>
      <w:r w:rsidR="00861E23" w:rsidRPr="00DA1370">
        <w:rPr>
          <w:sz w:val="26"/>
          <w:szCs w:val="26"/>
        </w:rPr>
        <w:t xml:space="preserve">№ </w:t>
      </w:r>
      <w:r w:rsidR="00727BE9">
        <w:rPr>
          <w:sz w:val="26"/>
          <w:szCs w:val="26"/>
        </w:rPr>
        <w:t>20</w:t>
      </w:r>
      <w:r w:rsidR="00861E23" w:rsidRPr="00DA1370">
        <w:rPr>
          <w:sz w:val="26"/>
          <w:szCs w:val="26"/>
        </w:rPr>
        <w:t>-п</w:t>
      </w:r>
    </w:p>
    <w:p w:rsidR="00317BC7" w:rsidRPr="00DA1370" w:rsidRDefault="00317BC7" w:rsidP="00317BC7">
      <w:pPr>
        <w:jc w:val="center"/>
        <w:rPr>
          <w:rFonts w:ascii="Times New Roman" w:hAnsi="Times New Roman" w:cs="Times New Roman"/>
          <w:sz w:val="26"/>
          <w:szCs w:val="26"/>
        </w:rPr>
      </w:pPr>
      <w:r w:rsidRPr="00D14A7B">
        <w:rPr>
          <w:rFonts w:ascii="Times New Roman" w:hAnsi="Times New Roman" w:cs="Times New Roman"/>
          <w:b/>
          <w:bCs/>
          <w:sz w:val="26"/>
          <w:szCs w:val="26"/>
          <w14:shadow w14:blurRad="50800" w14:dist="38100" w14:dir="2700000" w14:sx="100000" w14:sy="100000" w14:kx="0" w14:ky="0" w14:algn="tl">
            <w14:srgbClr w14:val="000000">
              <w14:alpha w14:val="60000"/>
            </w14:srgbClr>
          </w14:shadow>
        </w:rPr>
        <w:t xml:space="preserve">                                                                                                                                                                                                                                                                        </w:t>
      </w:r>
    </w:p>
    <w:p w:rsidR="00317BC7" w:rsidRPr="00DA1370" w:rsidRDefault="00317BC7" w:rsidP="00317BC7">
      <w:pPr>
        <w:pStyle w:val="ConsPlusNormal"/>
        <w:tabs>
          <w:tab w:val="left" w:pos="8080"/>
          <w:tab w:val="left" w:pos="9759"/>
        </w:tabs>
        <w:spacing w:line="276" w:lineRule="auto"/>
        <w:jc w:val="center"/>
        <w:rPr>
          <w:rFonts w:ascii="Times New Roman" w:hAnsi="Times New Roman" w:cs="Times New Roman"/>
          <w:sz w:val="26"/>
          <w:szCs w:val="26"/>
        </w:rPr>
      </w:pPr>
      <w:r w:rsidRPr="00DA1370">
        <w:rPr>
          <w:rFonts w:ascii="Times New Roman" w:hAnsi="Times New Roman" w:cs="Times New Roman"/>
          <w:sz w:val="26"/>
          <w:szCs w:val="26"/>
        </w:rPr>
        <w:t xml:space="preserve">О внесении изменений и дополнений в постановление администрации </w:t>
      </w:r>
    </w:p>
    <w:p w:rsidR="00317BC7" w:rsidRPr="00DA1370" w:rsidRDefault="00D42BCA" w:rsidP="00317BC7">
      <w:pPr>
        <w:pStyle w:val="ConsPlusNormal"/>
        <w:tabs>
          <w:tab w:val="left" w:pos="8080"/>
          <w:tab w:val="left" w:pos="9759"/>
        </w:tabs>
        <w:spacing w:line="276" w:lineRule="auto"/>
        <w:jc w:val="center"/>
        <w:rPr>
          <w:rFonts w:ascii="Times New Roman" w:hAnsi="Times New Roman" w:cs="Times New Roman"/>
          <w:sz w:val="26"/>
          <w:szCs w:val="26"/>
        </w:rPr>
      </w:pPr>
      <w:r w:rsidRPr="00DA1370">
        <w:rPr>
          <w:rFonts w:ascii="Times New Roman" w:hAnsi="Times New Roman" w:cs="Times New Roman"/>
          <w:sz w:val="26"/>
          <w:szCs w:val="26"/>
        </w:rPr>
        <w:t>Надеждинского</w:t>
      </w:r>
      <w:r w:rsidR="00317BC7" w:rsidRPr="00DA1370">
        <w:rPr>
          <w:rFonts w:ascii="Times New Roman" w:hAnsi="Times New Roman" w:cs="Times New Roman"/>
          <w:sz w:val="26"/>
          <w:szCs w:val="26"/>
        </w:rPr>
        <w:t xml:space="preserve"> сельсовета Саракташского района от </w:t>
      </w:r>
      <w:r w:rsidR="00062D9A" w:rsidRPr="00DA1370">
        <w:rPr>
          <w:rFonts w:ascii="Times New Roman" w:hAnsi="Times New Roman" w:cs="Times New Roman"/>
          <w:sz w:val="26"/>
          <w:szCs w:val="26"/>
        </w:rPr>
        <w:t>1</w:t>
      </w:r>
      <w:r w:rsidR="00727BE9">
        <w:rPr>
          <w:rFonts w:ascii="Times New Roman" w:hAnsi="Times New Roman" w:cs="Times New Roman"/>
          <w:sz w:val="26"/>
          <w:szCs w:val="26"/>
        </w:rPr>
        <w:t>8</w:t>
      </w:r>
      <w:r w:rsidR="00062D9A" w:rsidRPr="00DA1370">
        <w:rPr>
          <w:rFonts w:ascii="Times New Roman" w:hAnsi="Times New Roman" w:cs="Times New Roman"/>
          <w:sz w:val="26"/>
          <w:szCs w:val="26"/>
        </w:rPr>
        <w:t>.11.201</w:t>
      </w:r>
      <w:r w:rsidR="00727BE9">
        <w:rPr>
          <w:rFonts w:ascii="Times New Roman" w:hAnsi="Times New Roman" w:cs="Times New Roman"/>
          <w:sz w:val="26"/>
          <w:szCs w:val="26"/>
        </w:rPr>
        <w:t>9</w:t>
      </w:r>
      <w:r w:rsidR="0060462B" w:rsidRPr="00DA1370">
        <w:rPr>
          <w:rFonts w:ascii="Times New Roman" w:hAnsi="Times New Roman" w:cs="Times New Roman"/>
          <w:sz w:val="26"/>
          <w:szCs w:val="26"/>
        </w:rPr>
        <w:t xml:space="preserve"> </w:t>
      </w:r>
      <w:r w:rsidR="00317BC7" w:rsidRPr="00DA1370">
        <w:rPr>
          <w:rFonts w:ascii="Times New Roman" w:hAnsi="Times New Roman" w:cs="Times New Roman"/>
          <w:sz w:val="26"/>
          <w:szCs w:val="26"/>
        </w:rPr>
        <w:t>г. №</w:t>
      </w:r>
      <w:r w:rsidR="003669CB" w:rsidRPr="00DA1370">
        <w:rPr>
          <w:rFonts w:ascii="Times New Roman" w:hAnsi="Times New Roman" w:cs="Times New Roman"/>
          <w:sz w:val="26"/>
          <w:szCs w:val="26"/>
        </w:rPr>
        <w:t xml:space="preserve"> </w:t>
      </w:r>
      <w:r w:rsidR="00062D9A" w:rsidRPr="00DA1370">
        <w:rPr>
          <w:rFonts w:ascii="Times New Roman" w:hAnsi="Times New Roman" w:cs="Times New Roman"/>
          <w:sz w:val="26"/>
          <w:szCs w:val="26"/>
        </w:rPr>
        <w:t>5</w:t>
      </w:r>
      <w:r w:rsidR="00727BE9">
        <w:rPr>
          <w:rFonts w:ascii="Times New Roman" w:hAnsi="Times New Roman" w:cs="Times New Roman"/>
          <w:sz w:val="26"/>
          <w:szCs w:val="26"/>
        </w:rPr>
        <w:t>4</w:t>
      </w:r>
      <w:r w:rsidR="00317BC7" w:rsidRPr="00DA1370">
        <w:rPr>
          <w:rFonts w:ascii="Times New Roman" w:hAnsi="Times New Roman" w:cs="Times New Roman"/>
          <w:sz w:val="26"/>
          <w:szCs w:val="26"/>
        </w:rPr>
        <w:t>-п</w:t>
      </w:r>
    </w:p>
    <w:p w:rsidR="00317BC7" w:rsidRPr="00DA1370" w:rsidRDefault="00317BC7" w:rsidP="00317BC7">
      <w:pPr>
        <w:pStyle w:val="ConsPlusNormal"/>
        <w:tabs>
          <w:tab w:val="left" w:pos="8080"/>
          <w:tab w:val="left" w:pos="9759"/>
        </w:tabs>
        <w:spacing w:line="276" w:lineRule="auto"/>
        <w:jc w:val="center"/>
        <w:rPr>
          <w:rFonts w:ascii="Times New Roman" w:hAnsi="Times New Roman" w:cs="Times New Roman"/>
          <w:sz w:val="26"/>
          <w:szCs w:val="26"/>
        </w:rPr>
      </w:pPr>
    </w:p>
    <w:p w:rsidR="00317BC7" w:rsidRPr="00DA1370" w:rsidRDefault="00317BC7" w:rsidP="00317BC7">
      <w:pPr>
        <w:pStyle w:val="ConsPlusNormal"/>
        <w:tabs>
          <w:tab w:val="left" w:pos="8080"/>
          <w:tab w:val="left" w:pos="9759"/>
        </w:tabs>
        <w:spacing w:line="276" w:lineRule="auto"/>
        <w:jc w:val="both"/>
        <w:rPr>
          <w:rFonts w:ascii="Times New Roman" w:hAnsi="Times New Roman" w:cs="Times New Roman"/>
          <w:sz w:val="26"/>
          <w:szCs w:val="26"/>
        </w:rPr>
      </w:pPr>
      <w:r w:rsidRPr="00DA1370">
        <w:rPr>
          <w:rFonts w:ascii="Times New Roman" w:hAnsi="Times New Roman" w:cs="Times New Roman"/>
          <w:sz w:val="26"/>
          <w:szCs w:val="26"/>
        </w:rPr>
        <w:t xml:space="preserve">              В соответствии со ст.179 Бюджетного кодекса Российской Федерации, постановлением администрации </w:t>
      </w:r>
      <w:r w:rsidR="001A6BAA" w:rsidRPr="00DA1370">
        <w:rPr>
          <w:rFonts w:ascii="Times New Roman" w:hAnsi="Times New Roman" w:cs="Times New Roman"/>
          <w:sz w:val="26"/>
          <w:szCs w:val="26"/>
        </w:rPr>
        <w:t>Надеждинского</w:t>
      </w:r>
      <w:r w:rsidRPr="00DA1370">
        <w:rPr>
          <w:rFonts w:ascii="Times New Roman" w:hAnsi="Times New Roman" w:cs="Times New Roman"/>
          <w:sz w:val="26"/>
          <w:szCs w:val="26"/>
        </w:rPr>
        <w:t xml:space="preserve"> сельсовета Саракташского района от </w:t>
      </w:r>
      <w:r w:rsidR="00861E23" w:rsidRPr="00DA1370">
        <w:rPr>
          <w:rFonts w:ascii="Times New Roman" w:hAnsi="Times New Roman" w:cs="Times New Roman"/>
          <w:sz w:val="26"/>
          <w:szCs w:val="26"/>
        </w:rPr>
        <w:t>17</w:t>
      </w:r>
      <w:r w:rsidRPr="00DA1370">
        <w:rPr>
          <w:rFonts w:ascii="Times New Roman" w:hAnsi="Times New Roman" w:cs="Times New Roman"/>
          <w:sz w:val="26"/>
          <w:szCs w:val="26"/>
        </w:rPr>
        <w:t>.0</w:t>
      </w:r>
      <w:r w:rsidR="00861E23" w:rsidRPr="00DA1370">
        <w:rPr>
          <w:rFonts w:ascii="Times New Roman" w:hAnsi="Times New Roman" w:cs="Times New Roman"/>
          <w:sz w:val="26"/>
          <w:szCs w:val="26"/>
        </w:rPr>
        <w:t>2</w:t>
      </w:r>
      <w:r w:rsidRPr="00DA1370">
        <w:rPr>
          <w:rFonts w:ascii="Times New Roman" w:hAnsi="Times New Roman" w:cs="Times New Roman"/>
          <w:sz w:val="26"/>
          <w:szCs w:val="26"/>
        </w:rPr>
        <w:t xml:space="preserve">.2017 года № </w:t>
      </w:r>
      <w:r w:rsidR="00861E23" w:rsidRPr="00DA1370">
        <w:rPr>
          <w:rFonts w:ascii="Times New Roman" w:hAnsi="Times New Roman" w:cs="Times New Roman"/>
          <w:sz w:val="26"/>
          <w:szCs w:val="26"/>
        </w:rPr>
        <w:t>7</w:t>
      </w:r>
      <w:r w:rsidRPr="00DA1370">
        <w:rPr>
          <w:rFonts w:ascii="Times New Roman" w:hAnsi="Times New Roman" w:cs="Times New Roman"/>
          <w:sz w:val="26"/>
          <w:szCs w:val="26"/>
        </w:rPr>
        <w:t xml:space="preserve">-п «Об утверждении порядка </w:t>
      </w:r>
      <w:r w:rsidRPr="00DA1370">
        <w:rPr>
          <w:rFonts w:ascii="Times New Roman" w:hAnsi="Times New Roman" w:cs="Times New Roman"/>
          <w:bCs/>
          <w:sz w:val="26"/>
          <w:szCs w:val="26"/>
        </w:rPr>
        <w:t xml:space="preserve">разработки, реализации и оценки эффективности муниципальных программ муниципального образования  </w:t>
      </w:r>
      <w:r w:rsidR="00D42BCA" w:rsidRPr="00DA1370">
        <w:rPr>
          <w:rFonts w:ascii="Times New Roman" w:hAnsi="Times New Roman" w:cs="Times New Roman"/>
          <w:bCs/>
          <w:sz w:val="26"/>
          <w:szCs w:val="26"/>
        </w:rPr>
        <w:t>Надеждинский</w:t>
      </w:r>
      <w:r w:rsidRPr="00DA1370">
        <w:rPr>
          <w:rFonts w:ascii="Times New Roman" w:hAnsi="Times New Roman" w:cs="Times New Roman"/>
          <w:bCs/>
          <w:sz w:val="26"/>
          <w:szCs w:val="26"/>
        </w:rPr>
        <w:t xml:space="preserve"> сельсовет Саракташского района Оренбургской области»,</w:t>
      </w:r>
      <w:r w:rsidRPr="00DA1370">
        <w:rPr>
          <w:rFonts w:ascii="Times New Roman" w:hAnsi="Times New Roman" w:cs="Times New Roman"/>
          <w:sz w:val="26"/>
          <w:szCs w:val="26"/>
        </w:rPr>
        <w:t xml:space="preserve"> руководствуясь пунктом 15 статьи 6, статьёй 29 Устава </w:t>
      </w:r>
      <w:r w:rsidR="001A6BAA" w:rsidRPr="00DA1370">
        <w:rPr>
          <w:rFonts w:ascii="Times New Roman" w:hAnsi="Times New Roman" w:cs="Times New Roman"/>
          <w:sz w:val="26"/>
          <w:szCs w:val="26"/>
        </w:rPr>
        <w:t>Надеждинского</w:t>
      </w:r>
      <w:r w:rsidRPr="00DA1370">
        <w:rPr>
          <w:rFonts w:ascii="Times New Roman" w:hAnsi="Times New Roman" w:cs="Times New Roman"/>
          <w:sz w:val="26"/>
          <w:szCs w:val="26"/>
        </w:rPr>
        <w:t xml:space="preserve"> сельсовета, пунктом 1 части 1статьи 15 Федерального закона от 06.10.2003 года №131-ФЗ «Об общих принципах организации местного самоуправления в Российской Федерации</w:t>
      </w:r>
    </w:p>
    <w:p w:rsidR="00317BC7" w:rsidRPr="00DA1370" w:rsidRDefault="00317BC7" w:rsidP="00317BC7">
      <w:pPr>
        <w:pStyle w:val="ConsPlusNormal"/>
        <w:tabs>
          <w:tab w:val="left" w:pos="8080"/>
          <w:tab w:val="left" w:pos="9759"/>
        </w:tabs>
        <w:spacing w:line="276" w:lineRule="auto"/>
        <w:jc w:val="both"/>
        <w:rPr>
          <w:rFonts w:ascii="Times New Roman" w:hAnsi="Times New Roman" w:cs="Times New Roman"/>
          <w:sz w:val="26"/>
          <w:szCs w:val="26"/>
        </w:rPr>
      </w:pPr>
    </w:p>
    <w:p w:rsidR="00317BC7" w:rsidRPr="00DA1370" w:rsidRDefault="00062D9A" w:rsidP="00242E0A">
      <w:pPr>
        <w:pStyle w:val="BlockQuotation"/>
        <w:widowControl/>
        <w:numPr>
          <w:ilvl w:val="0"/>
          <w:numId w:val="10"/>
        </w:numPr>
        <w:tabs>
          <w:tab w:val="left" w:pos="-426"/>
        </w:tabs>
        <w:ind w:right="-31"/>
        <w:rPr>
          <w:sz w:val="26"/>
          <w:szCs w:val="26"/>
        </w:rPr>
      </w:pPr>
      <w:r w:rsidRPr="00DA1370">
        <w:rPr>
          <w:sz w:val="26"/>
          <w:szCs w:val="26"/>
        </w:rPr>
        <w:t>Приложение к постановлению изложить в новой редакции согласно приложению к настоящему постановлению.</w:t>
      </w:r>
    </w:p>
    <w:p w:rsidR="00242E0A" w:rsidRPr="00DA1370" w:rsidRDefault="00242E0A" w:rsidP="00242E0A">
      <w:pPr>
        <w:pStyle w:val="BlockQuotation"/>
        <w:widowControl/>
        <w:numPr>
          <w:ilvl w:val="0"/>
          <w:numId w:val="10"/>
        </w:numPr>
        <w:tabs>
          <w:tab w:val="left" w:pos="-426"/>
        </w:tabs>
        <w:ind w:right="-31"/>
        <w:rPr>
          <w:sz w:val="26"/>
          <w:szCs w:val="26"/>
        </w:rPr>
      </w:pPr>
      <w:r w:rsidRPr="00DA1370">
        <w:rPr>
          <w:sz w:val="26"/>
          <w:szCs w:val="26"/>
        </w:rPr>
        <w:t>Установить, что в ходе реализации Программы отдельные мероприятия могут уточняться, а объемы их финансирования корректироваться с учетом утвержденных расходов местного бюджета.</w:t>
      </w:r>
    </w:p>
    <w:p w:rsidR="00242E0A" w:rsidRPr="00DA1370" w:rsidRDefault="004479EC" w:rsidP="00242E0A">
      <w:pPr>
        <w:tabs>
          <w:tab w:val="left" w:pos="709"/>
          <w:tab w:val="left" w:pos="8080"/>
          <w:tab w:val="left" w:pos="9759"/>
        </w:tabs>
        <w:autoSpaceDE/>
        <w:autoSpaceDN/>
        <w:adjustRightInd/>
        <w:ind w:right="20" w:firstLine="0"/>
        <w:rPr>
          <w:rFonts w:ascii="Times New Roman" w:hAnsi="Times New Roman" w:cs="Times New Roman"/>
          <w:sz w:val="26"/>
          <w:szCs w:val="26"/>
        </w:rPr>
      </w:pPr>
      <w:r w:rsidRPr="004479EC">
        <w:rPr>
          <w:rFonts w:ascii="Times New Roman" w:hAnsi="Times New Roman" w:cs="Times New Roman"/>
          <w:sz w:val="26"/>
          <w:szCs w:val="26"/>
        </w:rPr>
        <w:t xml:space="preserve">  </w:t>
      </w:r>
      <w:r w:rsidR="00242E0A" w:rsidRPr="00DA1370">
        <w:rPr>
          <w:rFonts w:ascii="Times New Roman" w:hAnsi="Times New Roman" w:cs="Times New Roman"/>
          <w:sz w:val="26"/>
          <w:szCs w:val="26"/>
        </w:rPr>
        <w:t xml:space="preserve">3. Контроль за исполнением настоящего постановления оставляю за собой. </w:t>
      </w:r>
    </w:p>
    <w:p w:rsidR="00242E0A" w:rsidRPr="00DA1370" w:rsidRDefault="004479EC" w:rsidP="00242E0A">
      <w:pPr>
        <w:pStyle w:val="ConsPlusNormal"/>
        <w:jc w:val="both"/>
        <w:rPr>
          <w:rFonts w:ascii="Times New Roman" w:hAnsi="Times New Roman" w:cs="Times New Roman"/>
          <w:sz w:val="26"/>
          <w:szCs w:val="26"/>
        </w:rPr>
      </w:pPr>
      <w:r w:rsidRPr="004479EC">
        <w:rPr>
          <w:rFonts w:ascii="Times New Roman" w:hAnsi="Times New Roman" w:cs="Times New Roman"/>
          <w:sz w:val="26"/>
          <w:szCs w:val="26"/>
        </w:rPr>
        <w:t xml:space="preserve">  </w:t>
      </w:r>
      <w:r w:rsidR="00242E0A" w:rsidRPr="00DA1370">
        <w:rPr>
          <w:rFonts w:ascii="Times New Roman" w:hAnsi="Times New Roman" w:cs="Times New Roman"/>
          <w:sz w:val="26"/>
          <w:szCs w:val="26"/>
        </w:rPr>
        <w:t>4</w:t>
      </w:r>
      <w:r w:rsidR="00062D9A" w:rsidRPr="00DA1370">
        <w:rPr>
          <w:rFonts w:ascii="Times New Roman" w:hAnsi="Times New Roman" w:cs="Times New Roman"/>
          <w:sz w:val="26"/>
          <w:szCs w:val="26"/>
        </w:rPr>
        <w:t xml:space="preserve">. </w:t>
      </w:r>
      <w:r w:rsidR="00242E0A" w:rsidRPr="00DA1370">
        <w:rPr>
          <w:rFonts w:ascii="Times New Roman" w:hAnsi="Times New Roman" w:cs="Times New Roman"/>
          <w:sz w:val="26"/>
          <w:szCs w:val="26"/>
        </w:rPr>
        <w:t xml:space="preserve">Настоящее постановление вступает в силу после его обнародования и подлежит размещению на официальном сайте администрации </w:t>
      </w:r>
      <w:r w:rsidR="00242E0A" w:rsidRPr="00DA1370">
        <w:rPr>
          <w:rFonts w:ascii="Times New Roman" w:hAnsi="Times New Roman" w:cs="Times New Roman"/>
          <w:bCs/>
          <w:sz w:val="26"/>
          <w:szCs w:val="26"/>
        </w:rPr>
        <w:t>Надеждинского</w:t>
      </w:r>
      <w:r w:rsidR="00242E0A" w:rsidRPr="00DA1370">
        <w:rPr>
          <w:rFonts w:ascii="Times New Roman" w:hAnsi="Times New Roman" w:cs="Times New Roman"/>
          <w:sz w:val="26"/>
          <w:szCs w:val="26"/>
        </w:rPr>
        <w:t xml:space="preserve"> сельсовета и распространяется на правоотношения, возникшие с 1 января 20</w:t>
      </w:r>
      <w:r w:rsidR="00727BE9">
        <w:rPr>
          <w:rFonts w:ascii="Times New Roman" w:hAnsi="Times New Roman" w:cs="Times New Roman"/>
          <w:sz w:val="26"/>
          <w:szCs w:val="26"/>
        </w:rPr>
        <w:t>21</w:t>
      </w:r>
      <w:r w:rsidR="00242E0A" w:rsidRPr="00DA1370">
        <w:rPr>
          <w:rFonts w:ascii="Times New Roman" w:hAnsi="Times New Roman" w:cs="Times New Roman"/>
          <w:sz w:val="26"/>
          <w:szCs w:val="26"/>
        </w:rPr>
        <w:t xml:space="preserve"> года.</w:t>
      </w:r>
    </w:p>
    <w:p w:rsidR="00062D9A" w:rsidRPr="00DA1370" w:rsidRDefault="00062D9A" w:rsidP="00062D9A">
      <w:pPr>
        <w:ind w:firstLine="0"/>
        <w:rPr>
          <w:rFonts w:ascii="Times New Roman" w:hAnsi="Times New Roman" w:cs="Times New Roman"/>
          <w:sz w:val="26"/>
          <w:szCs w:val="26"/>
        </w:rPr>
      </w:pPr>
    </w:p>
    <w:p w:rsidR="00317BC7" w:rsidRPr="00DA1370" w:rsidRDefault="00317BC7" w:rsidP="00861E23">
      <w:pPr>
        <w:pStyle w:val="BlockQuotation"/>
        <w:widowControl/>
        <w:tabs>
          <w:tab w:val="left" w:pos="-426"/>
        </w:tabs>
        <w:ind w:left="0" w:right="-31" w:firstLine="0"/>
        <w:rPr>
          <w:sz w:val="26"/>
          <w:szCs w:val="26"/>
        </w:rPr>
      </w:pPr>
    </w:p>
    <w:p w:rsidR="00317BC7" w:rsidRPr="00DA1370" w:rsidRDefault="00317BC7" w:rsidP="00861E23">
      <w:pPr>
        <w:pStyle w:val="1"/>
        <w:widowControl/>
        <w:spacing w:before="0" w:after="0"/>
        <w:ind w:right="1954"/>
        <w:contextualSpacing/>
        <w:jc w:val="both"/>
        <w:rPr>
          <w:rFonts w:ascii="Times New Roman" w:hAnsi="Times New Roman"/>
          <w:b w:val="0"/>
          <w:sz w:val="26"/>
          <w:szCs w:val="26"/>
        </w:rPr>
      </w:pPr>
    </w:p>
    <w:p w:rsidR="004479EC" w:rsidRDefault="00317BC7" w:rsidP="00861E23">
      <w:pPr>
        <w:pStyle w:val="ConsPlusNormal"/>
        <w:widowControl/>
        <w:jc w:val="both"/>
        <w:rPr>
          <w:rFonts w:ascii="Times New Roman" w:hAnsi="Times New Roman" w:cs="Times New Roman"/>
          <w:sz w:val="26"/>
          <w:szCs w:val="26"/>
        </w:rPr>
      </w:pPr>
      <w:r w:rsidRPr="00DA1370">
        <w:rPr>
          <w:rFonts w:ascii="Times New Roman" w:hAnsi="Times New Roman" w:cs="Times New Roman"/>
          <w:sz w:val="26"/>
          <w:szCs w:val="26"/>
        </w:rPr>
        <w:t>Глава</w:t>
      </w:r>
      <w:r w:rsidR="004479EC" w:rsidRPr="004479EC">
        <w:rPr>
          <w:rFonts w:ascii="Times New Roman" w:hAnsi="Times New Roman" w:cs="Times New Roman"/>
          <w:sz w:val="26"/>
          <w:szCs w:val="26"/>
        </w:rPr>
        <w:t xml:space="preserve"> </w:t>
      </w:r>
      <w:r w:rsidR="004479EC">
        <w:rPr>
          <w:rFonts w:ascii="Times New Roman" w:hAnsi="Times New Roman" w:cs="Times New Roman"/>
          <w:sz w:val="26"/>
          <w:szCs w:val="26"/>
        </w:rPr>
        <w:t>администрации МО</w:t>
      </w:r>
    </w:p>
    <w:p w:rsidR="00317BC7" w:rsidRPr="00DA1370" w:rsidRDefault="00317BC7" w:rsidP="00861E23">
      <w:pPr>
        <w:pStyle w:val="ConsPlusNormal"/>
        <w:widowControl/>
        <w:jc w:val="both"/>
        <w:rPr>
          <w:rFonts w:ascii="Times New Roman" w:hAnsi="Times New Roman" w:cs="Times New Roman"/>
          <w:sz w:val="26"/>
          <w:szCs w:val="26"/>
        </w:rPr>
      </w:pPr>
      <w:r w:rsidRPr="00DA1370">
        <w:rPr>
          <w:rFonts w:ascii="Times New Roman" w:hAnsi="Times New Roman" w:cs="Times New Roman"/>
          <w:sz w:val="26"/>
          <w:szCs w:val="26"/>
        </w:rPr>
        <w:t xml:space="preserve"> </w:t>
      </w:r>
      <w:r w:rsidR="004479EC">
        <w:rPr>
          <w:rFonts w:ascii="Times New Roman" w:hAnsi="Times New Roman" w:cs="Times New Roman"/>
          <w:sz w:val="26"/>
          <w:szCs w:val="26"/>
        </w:rPr>
        <w:t>Надеждинский сельсовет</w:t>
      </w:r>
      <w:r w:rsidRPr="00DA1370">
        <w:rPr>
          <w:rFonts w:ascii="Times New Roman" w:hAnsi="Times New Roman" w:cs="Times New Roman"/>
          <w:sz w:val="26"/>
          <w:szCs w:val="26"/>
        </w:rPr>
        <w:t xml:space="preserve">                                                     </w:t>
      </w:r>
      <w:r w:rsidR="00D42BCA" w:rsidRPr="00DA1370">
        <w:rPr>
          <w:rFonts w:ascii="Times New Roman" w:hAnsi="Times New Roman" w:cs="Times New Roman"/>
          <w:sz w:val="26"/>
          <w:szCs w:val="26"/>
        </w:rPr>
        <w:t>О.А.Тимко</w:t>
      </w:r>
    </w:p>
    <w:p w:rsidR="00317BC7" w:rsidRPr="00DA1370" w:rsidRDefault="00317BC7" w:rsidP="00861E23">
      <w:pPr>
        <w:pStyle w:val="ConsPlusNormal"/>
        <w:widowControl/>
        <w:jc w:val="both"/>
        <w:rPr>
          <w:rFonts w:ascii="Times New Roman" w:hAnsi="Times New Roman" w:cs="Times New Roman"/>
          <w:sz w:val="26"/>
          <w:szCs w:val="26"/>
        </w:rPr>
      </w:pPr>
    </w:p>
    <w:p w:rsidR="007F3B1C" w:rsidRPr="00DA1370" w:rsidRDefault="00317BC7" w:rsidP="00861E23">
      <w:pPr>
        <w:pStyle w:val="ConsPlusNormal"/>
        <w:widowControl/>
        <w:jc w:val="both"/>
        <w:rPr>
          <w:rFonts w:ascii="Times New Roman" w:hAnsi="Times New Roman" w:cs="Times New Roman"/>
          <w:sz w:val="26"/>
          <w:szCs w:val="26"/>
        </w:rPr>
      </w:pPr>
      <w:r w:rsidRPr="00DA1370">
        <w:rPr>
          <w:rFonts w:ascii="Times New Roman" w:hAnsi="Times New Roman" w:cs="Times New Roman"/>
          <w:sz w:val="26"/>
          <w:szCs w:val="26"/>
        </w:rPr>
        <w:t>Разослано: прокурору района, финансовый отдел администрации Саракташского р</w:t>
      </w:r>
      <w:r w:rsidR="00242E0A" w:rsidRPr="00DA1370">
        <w:rPr>
          <w:rFonts w:ascii="Times New Roman" w:hAnsi="Times New Roman" w:cs="Times New Roman"/>
          <w:sz w:val="26"/>
          <w:szCs w:val="26"/>
        </w:rPr>
        <w:t>айона, официальный сайт, в дело</w:t>
      </w:r>
    </w:p>
    <w:p w:rsidR="0035008D" w:rsidRDefault="0035008D" w:rsidP="00861E23">
      <w:pPr>
        <w:pStyle w:val="ConsPlusNormal"/>
        <w:widowControl/>
        <w:jc w:val="both"/>
        <w:rPr>
          <w:rFonts w:ascii="Times New Roman" w:hAnsi="Times New Roman" w:cs="Times New Roman"/>
          <w:sz w:val="26"/>
          <w:szCs w:val="26"/>
        </w:rPr>
      </w:pPr>
    </w:p>
    <w:p w:rsidR="00DA1370" w:rsidRDefault="00DA1370" w:rsidP="00861E23">
      <w:pPr>
        <w:pStyle w:val="ConsPlusNormal"/>
        <w:widowControl/>
        <w:jc w:val="both"/>
        <w:rPr>
          <w:rFonts w:ascii="Times New Roman" w:hAnsi="Times New Roman" w:cs="Times New Roman"/>
          <w:sz w:val="26"/>
          <w:szCs w:val="26"/>
        </w:rPr>
      </w:pPr>
    </w:p>
    <w:p w:rsidR="00DA1370" w:rsidRDefault="00DA1370" w:rsidP="00861E23">
      <w:pPr>
        <w:pStyle w:val="ConsPlusNormal"/>
        <w:widowControl/>
        <w:jc w:val="both"/>
        <w:rPr>
          <w:rFonts w:ascii="Times New Roman" w:hAnsi="Times New Roman" w:cs="Times New Roman"/>
          <w:sz w:val="26"/>
          <w:szCs w:val="26"/>
        </w:rPr>
      </w:pPr>
    </w:p>
    <w:p w:rsidR="00DA1370" w:rsidRDefault="00DA1370" w:rsidP="00861E23">
      <w:pPr>
        <w:pStyle w:val="ConsPlusNormal"/>
        <w:widowControl/>
        <w:jc w:val="both"/>
        <w:rPr>
          <w:rFonts w:ascii="Times New Roman" w:hAnsi="Times New Roman" w:cs="Times New Roman"/>
          <w:sz w:val="26"/>
          <w:szCs w:val="26"/>
        </w:rPr>
      </w:pPr>
    </w:p>
    <w:p w:rsidR="00DA1370" w:rsidRDefault="00DA1370" w:rsidP="00861E23">
      <w:pPr>
        <w:pStyle w:val="ConsPlusNormal"/>
        <w:widowControl/>
        <w:jc w:val="both"/>
        <w:rPr>
          <w:rFonts w:ascii="Times New Roman" w:hAnsi="Times New Roman" w:cs="Times New Roman"/>
          <w:sz w:val="26"/>
          <w:szCs w:val="26"/>
        </w:rPr>
      </w:pPr>
    </w:p>
    <w:p w:rsidR="00E37EEA" w:rsidRPr="00DA1370" w:rsidRDefault="00E37EEA" w:rsidP="00861E23">
      <w:pPr>
        <w:pStyle w:val="ConsPlusNormal"/>
        <w:widowControl/>
        <w:jc w:val="both"/>
        <w:rPr>
          <w:rFonts w:ascii="Times New Roman" w:hAnsi="Times New Roman" w:cs="Times New Roman"/>
          <w:sz w:val="26"/>
          <w:szCs w:val="26"/>
        </w:rPr>
      </w:pPr>
    </w:p>
    <w:p w:rsidR="0035008D" w:rsidRPr="00DA1370" w:rsidRDefault="0035008D" w:rsidP="00DA1370">
      <w:pPr>
        <w:pStyle w:val="ConsPlusNormal"/>
        <w:widowControl/>
        <w:jc w:val="right"/>
        <w:rPr>
          <w:rFonts w:ascii="Times New Roman" w:hAnsi="Times New Roman" w:cs="Times New Roman"/>
          <w:sz w:val="26"/>
          <w:szCs w:val="26"/>
        </w:rPr>
      </w:pPr>
      <w:r w:rsidRPr="00DA1370">
        <w:rPr>
          <w:rFonts w:ascii="Times New Roman" w:hAnsi="Times New Roman" w:cs="Times New Roman"/>
          <w:sz w:val="26"/>
          <w:szCs w:val="26"/>
        </w:rPr>
        <w:t xml:space="preserve">                                                                                       Приложение</w:t>
      </w:r>
    </w:p>
    <w:p w:rsidR="0035008D" w:rsidRPr="00DA1370" w:rsidRDefault="0035008D" w:rsidP="00DA1370">
      <w:pPr>
        <w:pStyle w:val="ConsPlusNormal"/>
        <w:widowControl/>
        <w:jc w:val="right"/>
        <w:rPr>
          <w:rFonts w:ascii="Times New Roman" w:hAnsi="Times New Roman" w:cs="Times New Roman"/>
          <w:sz w:val="26"/>
          <w:szCs w:val="26"/>
        </w:rPr>
      </w:pPr>
      <w:r w:rsidRPr="00DA1370">
        <w:rPr>
          <w:rFonts w:ascii="Times New Roman" w:hAnsi="Times New Roman" w:cs="Times New Roman"/>
          <w:sz w:val="26"/>
          <w:szCs w:val="26"/>
        </w:rPr>
        <w:t xml:space="preserve">                                                                                       к Постановлению</w:t>
      </w:r>
    </w:p>
    <w:p w:rsidR="0035008D" w:rsidRPr="00DA1370" w:rsidRDefault="0035008D" w:rsidP="00DA1370">
      <w:pPr>
        <w:pStyle w:val="a6"/>
        <w:jc w:val="right"/>
        <w:rPr>
          <w:rFonts w:ascii="Times New Roman" w:hAnsi="Times New Roman" w:cs="Times New Roman"/>
          <w:sz w:val="26"/>
          <w:szCs w:val="26"/>
        </w:rPr>
      </w:pPr>
      <w:r w:rsidRPr="00DA1370">
        <w:rPr>
          <w:rFonts w:ascii="Times New Roman" w:hAnsi="Times New Roman" w:cs="Times New Roman"/>
          <w:sz w:val="26"/>
          <w:szCs w:val="26"/>
        </w:rPr>
        <w:t xml:space="preserve">                                                                                      Надеждинского сельсовета </w:t>
      </w:r>
    </w:p>
    <w:p w:rsidR="0035008D" w:rsidRPr="00DA1370" w:rsidRDefault="0035008D" w:rsidP="00DA1370">
      <w:pPr>
        <w:pStyle w:val="a6"/>
        <w:jc w:val="right"/>
        <w:rPr>
          <w:rFonts w:ascii="Times New Roman" w:hAnsi="Times New Roman" w:cs="Times New Roman"/>
          <w:sz w:val="26"/>
          <w:szCs w:val="26"/>
        </w:rPr>
      </w:pPr>
      <w:r w:rsidRPr="00DA1370">
        <w:rPr>
          <w:rFonts w:ascii="Times New Roman" w:hAnsi="Times New Roman" w:cs="Times New Roman"/>
          <w:sz w:val="26"/>
          <w:szCs w:val="26"/>
        </w:rPr>
        <w:t xml:space="preserve">                                                       </w:t>
      </w:r>
      <w:r w:rsidR="007F3B1C" w:rsidRPr="00DA1370">
        <w:rPr>
          <w:rFonts w:ascii="Times New Roman" w:hAnsi="Times New Roman" w:cs="Times New Roman"/>
          <w:sz w:val="26"/>
          <w:szCs w:val="26"/>
        </w:rPr>
        <w:t xml:space="preserve">        </w:t>
      </w:r>
      <w:r w:rsidR="002159BE" w:rsidRPr="00DA1370">
        <w:rPr>
          <w:rFonts w:ascii="Times New Roman" w:hAnsi="Times New Roman" w:cs="Times New Roman"/>
          <w:sz w:val="26"/>
          <w:szCs w:val="26"/>
        </w:rPr>
        <w:t xml:space="preserve"> </w:t>
      </w:r>
      <w:r w:rsidRPr="00DA1370">
        <w:rPr>
          <w:rFonts w:ascii="Times New Roman" w:hAnsi="Times New Roman" w:cs="Times New Roman"/>
          <w:sz w:val="26"/>
          <w:szCs w:val="26"/>
        </w:rPr>
        <w:t xml:space="preserve">от </w:t>
      </w:r>
      <w:r w:rsidR="00727BE9">
        <w:rPr>
          <w:rFonts w:ascii="Times New Roman" w:hAnsi="Times New Roman" w:cs="Times New Roman"/>
          <w:sz w:val="26"/>
          <w:szCs w:val="26"/>
        </w:rPr>
        <w:t>25</w:t>
      </w:r>
      <w:r w:rsidRPr="00DA1370">
        <w:rPr>
          <w:rFonts w:ascii="Times New Roman" w:hAnsi="Times New Roman" w:cs="Times New Roman"/>
          <w:sz w:val="26"/>
          <w:szCs w:val="26"/>
        </w:rPr>
        <w:t>.</w:t>
      </w:r>
      <w:r w:rsidR="00727BE9">
        <w:rPr>
          <w:rFonts w:ascii="Times New Roman" w:hAnsi="Times New Roman" w:cs="Times New Roman"/>
          <w:sz w:val="26"/>
          <w:szCs w:val="26"/>
        </w:rPr>
        <w:t>03</w:t>
      </w:r>
      <w:r w:rsidRPr="00DA1370">
        <w:rPr>
          <w:rFonts w:ascii="Times New Roman" w:hAnsi="Times New Roman" w:cs="Times New Roman"/>
          <w:sz w:val="26"/>
          <w:szCs w:val="26"/>
        </w:rPr>
        <w:t>.20</w:t>
      </w:r>
      <w:r w:rsidR="00727BE9">
        <w:rPr>
          <w:rFonts w:ascii="Times New Roman" w:hAnsi="Times New Roman" w:cs="Times New Roman"/>
          <w:sz w:val="26"/>
          <w:szCs w:val="26"/>
        </w:rPr>
        <w:t>21</w:t>
      </w:r>
      <w:r w:rsidRPr="00DA1370">
        <w:rPr>
          <w:rFonts w:ascii="Times New Roman" w:hAnsi="Times New Roman" w:cs="Times New Roman"/>
          <w:sz w:val="26"/>
          <w:szCs w:val="26"/>
        </w:rPr>
        <w:t xml:space="preserve"> № </w:t>
      </w:r>
      <w:r w:rsidR="00727BE9">
        <w:rPr>
          <w:rFonts w:ascii="Times New Roman" w:hAnsi="Times New Roman" w:cs="Times New Roman"/>
          <w:sz w:val="26"/>
          <w:szCs w:val="26"/>
        </w:rPr>
        <w:t>20</w:t>
      </w:r>
      <w:r w:rsidRPr="00DA1370">
        <w:rPr>
          <w:rFonts w:ascii="Times New Roman" w:hAnsi="Times New Roman" w:cs="Times New Roman"/>
          <w:sz w:val="26"/>
          <w:szCs w:val="26"/>
        </w:rPr>
        <w:t>-п</w:t>
      </w:r>
    </w:p>
    <w:p w:rsidR="0035008D" w:rsidRPr="004479EC" w:rsidRDefault="0035008D" w:rsidP="0035008D">
      <w:pPr>
        <w:pStyle w:val="a6"/>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35008D" w:rsidRPr="004479EC" w:rsidRDefault="0035008D" w:rsidP="0035008D">
      <w:pPr>
        <w:pStyle w:val="a6"/>
        <w:jc w:val="center"/>
        <w:rPr>
          <w:rFonts w:ascii="Times New Roman" w:hAnsi="Times New Roman" w:cs="Times New Roman"/>
          <w:sz w:val="26"/>
          <w:szCs w:val="26"/>
        </w:rPr>
      </w:pPr>
      <w:r w:rsidRPr="004479EC">
        <w:rPr>
          <w:rFonts w:ascii="Times New Roman" w:hAnsi="Times New Roman" w:cs="Times New Roman"/>
          <w:sz w:val="26"/>
          <w:szCs w:val="26"/>
        </w:rPr>
        <w:t>МУНИЦИПАЛЬНОЙ ПРОГРАММЫ</w:t>
      </w:r>
    </w:p>
    <w:p w:rsidR="0035008D" w:rsidRPr="004479EC" w:rsidRDefault="002C1B7A" w:rsidP="002C1B7A">
      <w:pPr>
        <w:pStyle w:val="a6"/>
        <w:jc w:val="center"/>
        <w:rPr>
          <w:rFonts w:ascii="Times New Roman" w:hAnsi="Times New Roman" w:cs="Times New Roman"/>
          <w:sz w:val="26"/>
          <w:szCs w:val="26"/>
        </w:rPr>
      </w:pPr>
      <w:r w:rsidRPr="004479EC">
        <w:rPr>
          <w:rFonts w:ascii="Times New Roman" w:hAnsi="Times New Roman" w:cs="Times New Roman"/>
          <w:sz w:val="26"/>
          <w:szCs w:val="26"/>
          <w:u w:val="single"/>
        </w:rPr>
        <w:t>«</w:t>
      </w:r>
      <w:r w:rsidR="0035008D" w:rsidRPr="004479EC">
        <w:rPr>
          <w:rFonts w:ascii="Times New Roman" w:hAnsi="Times New Roman" w:cs="Times New Roman"/>
          <w:sz w:val="26"/>
          <w:szCs w:val="26"/>
          <w:u w:val="single"/>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2018-202</w:t>
      </w:r>
      <w:r w:rsidR="004B4DB0" w:rsidRPr="004479EC">
        <w:rPr>
          <w:rFonts w:ascii="Times New Roman" w:hAnsi="Times New Roman" w:cs="Times New Roman"/>
          <w:sz w:val="26"/>
          <w:szCs w:val="26"/>
          <w:u w:val="single"/>
        </w:rPr>
        <w:t>4</w:t>
      </w:r>
      <w:r w:rsidRPr="004479EC">
        <w:rPr>
          <w:rFonts w:ascii="Times New Roman" w:hAnsi="Times New Roman" w:cs="Times New Roman"/>
          <w:sz w:val="26"/>
          <w:szCs w:val="26"/>
          <w:u w:val="single"/>
        </w:rPr>
        <w:t xml:space="preserve"> </w:t>
      </w:r>
      <w:r w:rsidR="0035008D" w:rsidRPr="004479EC">
        <w:rPr>
          <w:rFonts w:ascii="Times New Roman" w:hAnsi="Times New Roman" w:cs="Times New Roman"/>
          <w:sz w:val="26"/>
          <w:szCs w:val="26"/>
          <w:u w:val="single"/>
        </w:rPr>
        <w:t>годы</w:t>
      </w:r>
      <w:r w:rsidRPr="004479EC">
        <w:rPr>
          <w:rFonts w:ascii="Times New Roman" w:hAnsi="Times New Roman" w:cs="Times New Roman"/>
          <w:sz w:val="26"/>
          <w:szCs w:val="26"/>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Ответственный исполнитель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jc w:val="center"/>
              <w:rPr>
                <w:sz w:val="26"/>
                <w:szCs w:val="26"/>
              </w:rPr>
            </w:pPr>
            <w:r w:rsidRPr="004479EC">
              <w:rPr>
                <w:sz w:val="26"/>
                <w:szCs w:val="26"/>
              </w:rPr>
              <w:t>Администрация муниципального образования Надеждинский сельсовет</w:t>
            </w:r>
          </w:p>
        </w:tc>
      </w:tr>
      <w:tr w:rsidR="0035008D" w:rsidRPr="004479EC" w:rsidTr="00DA1370">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last"/>
              <w:rPr>
                <w:sz w:val="26"/>
                <w:szCs w:val="26"/>
              </w:rPr>
            </w:pPr>
            <w:r w:rsidRPr="004479EC">
              <w:rPr>
                <w:sz w:val="26"/>
                <w:szCs w:val="26"/>
              </w:rPr>
              <w:t>Подпрограммы программы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bCs/>
                <w:sz w:val="26"/>
                <w:szCs w:val="26"/>
              </w:rPr>
              <w:t xml:space="preserve">1. Осуществление деятельности аппарата управления </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2. Обеспечение осуществления части, переданных органами власти другого уровня, полномочий</w:t>
            </w:r>
          </w:p>
          <w:p w:rsidR="0035008D" w:rsidRPr="004479EC" w:rsidRDefault="0035008D" w:rsidP="002C1B7A">
            <w:pPr>
              <w:ind w:firstLine="0"/>
              <w:rPr>
                <w:rFonts w:ascii="Times New Roman" w:hAnsi="Times New Roman" w:cs="Times New Roman"/>
                <w:sz w:val="26"/>
                <w:szCs w:val="26"/>
              </w:rPr>
            </w:pPr>
            <w:r w:rsidRPr="004479EC">
              <w:rPr>
                <w:rFonts w:ascii="Times New Roman" w:hAnsi="Times New Roman" w:cs="Times New Roman"/>
                <w:sz w:val="26"/>
                <w:szCs w:val="26"/>
              </w:rPr>
              <w:t xml:space="preserve">3. Обеспечение пожарной безопасности на территории </w:t>
            </w:r>
            <w:r w:rsidRPr="004479EC">
              <w:rPr>
                <w:rFonts w:ascii="Times New Roman" w:hAnsi="Times New Roman" w:cs="Times New Roman"/>
                <w:bCs/>
                <w:sz w:val="26"/>
                <w:szCs w:val="26"/>
              </w:rPr>
              <w:t xml:space="preserve">муниципального образования Надеждинский сельсовет </w:t>
            </w:r>
          </w:p>
          <w:p w:rsidR="0035008D" w:rsidRPr="004479EC" w:rsidRDefault="0035008D">
            <w:pPr>
              <w:pStyle w:val="msonormalcxspmiddle"/>
              <w:rPr>
                <w:sz w:val="26"/>
                <w:szCs w:val="26"/>
              </w:rPr>
            </w:pPr>
            <w:r w:rsidRPr="004479EC">
              <w:rPr>
                <w:sz w:val="26"/>
                <w:szCs w:val="26"/>
              </w:rPr>
              <w:t xml:space="preserve">4. Развитие дорожного хозяйства на территории </w:t>
            </w:r>
            <w:r w:rsidRPr="004479EC">
              <w:rPr>
                <w:bCs/>
                <w:sz w:val="26"/>
                <w:szCs w:val="26"/>
              </w:rPr>
              <w:t xml:space="preserve">муниципального образования Надеждинский сельсовет </w:t>
            </w:r>
          </w:p>
          <w:p w:rsidR="0035008D" w:rsidRPr="004479EC" w:rsidRDefault="0035008D">
            <w:pPr>
              <w:pStyle w:val="msonormalcxspmiddle"/>
              <w:rPr>
                <w:bCs/>
                <w:sz w:val="26"/>
                <w:szCs w:val="26"/>
              </w:rPr>
            </w:pPr>
            <w:r w:rsidRPr="004479EC">
              <w:rPr>
                <w:sz w:val="26"/>
                <w:szCs w:val="26"/>
              </w:rPr>
              <w:t>5. Благоустройство</w:t>
            </w:r>
            <w:r w:rsidRPr="004479EC">
              <w:rPr>
                <w:b/>
                <w:sz w:val="26"/>
                <w:szCs w:val="26"/>
              </w:rPr>
              <w:t xml:space="preserve"> </w:t>
            </w:r>
            <w:r w:rsidRPr="004479EC">
              <w:rPr>
                <w:sz w:val="26"/>
                <w:szCs w:val="26"/>
              </w:rPr>
              <w:t xml:space="preserve">территории </w:t>
            </w:r>
            <w:r w:rsidRPr="004479EC">
              <w:rPr>
                <w:bCs/>
                <w:sz w:val="26"/>
                <w:szCs w:val="26"/>
              </w:rPr>
              <w:t xml:space="preserve">муниципального образования Надеждинский сельсовет </w:t>
            </w:r>
          </w:p>
          <w:p w:rsidR="0035008D" w:rsidRPr="004479EC" w:rsidRDefault="0035008D">
            <w:pPr>
              <w:pStyle w:val="msonormalcxspmiddle"/>
              <w:rPr>
                <w:bCs/>
                <w:sz w:val="26"/>
                <w:szCs w:val="26"/>
              </w:rPr>
            </w:pPr>
            <w:r w:rsidRPr="004479EC">
              <w:rPr>
                <w:sz w:val="26"/>
                <w:szCs w:val="26"/>
              </w:rPr>
              <w:t>6. Развитие культуры</w:t>
            </w:r>
            <w:r w:rsidRPr="004479EC">
              <w:rPr>
                <w:b/>
                <w:sz w:val="26"/>
                <w:szCs w:val="26"/>
              </w:rPr>
              <w:t xml:space="preserve"> </w:t>
            </w:r>
            <w:r w:rsidRPr="004479EC">
              <w:rPr>
                <w:sz w:val="26"/>
                <w:szCs w:val="26"/>
              </w:rPr>
              <w:t xml:space="preserve">на территории </w:t>
            </w:r>
            <w:r w:rsidRPr="004479EC">
              <w:rPr>
                <w:bCs/>
                <w:sz w:val="26"/>
                <w:szCs w:val="26"/>
              </w:rPr>
              <w:t xml:space="preserve">муниципального образования Надеждинский сельсовет </w:t>
            </w:r>
          </w:p>
          <w:p w:rsidR="00E37EEA" w:rsidRPr="004479EC" w:rsidRDefault="00E37EEA">
            <w:pPr>
              <w:pStyle w:val="msonormalcxspmiddle"/>
              <w:rPr>
                <w:bCs/>
                <w:sz w:val="26"/>
                <w:szCs w:val="26"/>
              </w:rPr>
            </w:pPr>
            <w:r w:rsidRPr="004479EC">
              <w:rPr>
                <w:bCs/>
                <w:color w:val="26282F"/>
                <w:sz w:val="26"/>
                <w:szCs w:val="26"/>
              </w:rPr>
              <w:t>7. Обеспечение жильем молодых семей в муниципальном образовании Надеждинский сельсовет на 2018 год</w:t>
            </w:r>
          </w:p>
          <w:p w:rsidR="00E37EEA" w:rsidRPr="004479EC" w:rsidRDefault="00E37EEA">
            <w:pPr>
              <w:pStyle w:val="msonormalcxspmiddle"/>
              <w:rPr>
                <w:bCs/>
                <w:sz w:val="26"/>
                <w:szCs w:val="26"/>
              </w:rPr>
            </w:pPr>
            <w:r w:rsidRPr="004479EC">
              <w:rPr>
                <w:bCs/>
                <w:sz w:val="26"/>
                <w:szCs w:val="26"/>
              </w:rPr>
              <w:t>8</w:t>
            </w:r>
            <w:r w:rsidR="002E133C" w:rsidRPr="004479EC">
              <w:rPr>
                <w:bCs/>
                <w:sz w:val="26"/>
                <w:szCs w:val="26"/>
              </w:rPr>
              <w:t xml:space="preserve">. </w:t>
            </w:r>
            <w:r w:rsidR="00DA1370" w:rsidRPr="004479EC">
              <w:rPr>
                <w:bCs/>
                <w:sz w:val="26"/>
                <w:szCs w:val="26"/>
              </w:rPr>
              <w:t xml:space="preserve">Жилищно-коммунальное хозяйство муниципального образования Надеждинский сельсовет </w:t>
            </w:r>
          </w:p>
          <w:p w:rsidR="002C1B7A" w:rsidRPr="004479EC" w:rsidRDefault="002C1B7A" w:rsidP="0023780E">
            <w:pPr>
              <w:pStyle w:val="msonormalcxspmiddle"/>
              <w:rPr>
                <w:sz w:val="26"/>
                <w:szCs w:val="26"/>
              </w:rPr>
            </w:pPr>
          </w:p>
        </w:tc>
      </w:tr>
      <w:tr w:rsidR="002E133C" w:rsidRPr="004479EC" w:rsidTr="00DA1370">
        <w:tc>
          <w:tcPr>
            <w:tcW w:w="3652" w:type="dxa"/>
            <w:tcBorders>
              <w:top w:val="single" w:sz="4" w:space="0" w:color="auto"/>
              <w:left w:val="single" w:sz="4" w:space="0" w:color="auto"/>
              <w:bottom w:val="single" w:sz="4" w:space="0" w:color="auto"/>
              <w:right w:val="single" w:sz="4" w:space="0" w:color="auto"/>
            </w:tcBorders>
          </w:tcPr>
          <w:p w:rsidR="002E133C" w:rsidRPr="004479EC" w:rsidRDefault="002E133C">
            <w:pPr>
              <w:pStyle w:val="msonormalcxsplast"/>
              <w:rPr>
                <w:sz w:val="26"/>
                <w:szCs w:val="26"/>
                <w:highlight w:val="green"/>
              </w:rPr>
            </w:pPr>
            <w:r w:rsidRPr="004479EC">
              <w:rPr>
                <w:sz w:val="26"/>
                <w:szCs w:val="26"/>
              </w:rPr>
              <w:t>Приоритетные проекты, реализуемые в рамках Программы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2E133C" w:rsidRPr="004479EC" w:rsidRDefault="002E133C" w:rsidP="002E133C">
            <w:pPr>
              <w:pStyle w:val="a6"/>
              <w:rPr>
                <w:rFonts w:ascii="Times New Roman" w:hAnsi="Times New Roman" w:cs="Times New Roman"/>
                <w:bCs/>
                <w:sz w:val="26"/>
                <w:szCs w:val="26"/>
              </w:rPr>
            </w:pPr>
            <w:r w:rsidRPr="004479EC">
              <w:rPr>
                <w:rFonts w:ascii="Times New Roman" w:hAnsi="Times New Roman" w:cs="Times New Roman"/>
                <w:bCs/>
                <w:sz w:val="26"/>
                <w:szCs w:val="26"/>
              </w:rPr>
              <w:t>1. Благоустройство места массового отдыха населения</w:t>
            </w:r>
            <w:r w:rsidR="00FE66C1" w:rsidRPr="004479EC">
              <w:rPr>
                <w:rFonts w:ascii="Times New Roman" w:hAnsi="Times New Roman" w:cs="Times New Roman"/>
                <w:bCs/>
                <w:sz w:val="26"/>
                <w:szCs w:val="26"/>
              </w:rPr>
              <w:t xml:space="preserve"> с Надеждинка,с Яковлевка</w:t>
            </w:r>
          </w:p>
          <w:p w:rsidR="002E133C" w:rsidRPr="004479EC" w:rsidRDefault="00403D6D" w:rsidP="002E133C">
            <w:pPr>
              <w:pStyle w:val="a6"/>
              <w:rPr>
                <w:rFonts w:ascii="Times New Roman" w:hAnsi="Times New Roman" w:cs="Times New Roman"/>
                <w:sz w:val="26"/>
                <w:szCs w:val="26"/>
              </w:rPr>
            </w:pPr>
            <w:r w:rsidRPr="004479EC">
              <w:rPr>
                <w:rFonts w:ascii="Times New Roman" w:hAnsi="Times New Roman" w:cs="Times New Roman"/>
                <w:sz w:val="26"/>
                <w:szCs w:val="26"/>
              </w:rPr>
              <w:t>2.Капитальный ремонт кровли дома культуры с. Надеждинка</w:t>
            </w:r>
          </w:p>
          <w:p w:rsidR="00403D6D" w:rsidRPr="004479EC" w:rsidRDefault="00403D6D" w:rsidP="00403D6D">
            <w:pPr>
              <w:pStyle w:val="a6"/>
              <w:rPr>
                <w:rFonts w:ascii="Times New Roman" w:hAnsi="Times New Roman" w:cs="Times New Roman"/>
                <w:bCs/>
                <w:sz w:val="26"/>
                <w:szCs w:val="26"/>
              </w:rPr>
            </w:pP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Цель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bCs/>
                <w:sz w:val="26"/>
                <w:szCs w:val="26"/>
              </w:rPr>
              <w:t>Создание условий для обеспечения устойчивого роста экономики и повышения эффективности управления в муниципальном образовании Надеждинский сельсовет</w:t>
            </w: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last"/>
              <w:rPr>
                <w:sz w:val="26"/>
                <w:szCs w:val="26"/>
              </w:rPr>
            </w:pPr>
            <w:r w:rsidRPr="004479EC">
              <w:rPr>
                <w:sz w:val="26"/>
                <w:szCs w:val="26"/>
              </w:rPr>
              <w:t>Задачи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xml:space="preserve">- обеспечение деятельности аппарата управления </w:t>
            </w:r>
            <w:r w:rsidRPr="004479EC">
              <w:rPr>
                <w:rFonts w:ascii="Times New Roman" w:hAnsi="Times New Roman" w:cs="Times New Roman"/>
                <w:sz w:val="26"/>
                <w:szCs w:val="26"/>
              </w:rPr>
              <w:lastRenderedPageBreak/>
              <w:t>администрации муниципального образования Надеждинский сельсовет;</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обеспечение исполнения части, переданных органами власти другого уровня, полномочий;</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обеспечение пожарной безопасности;</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xml:space="preserve">- обеспечение устойчивого функционирования автомобильных дорог местного значения на территории муниципального образования </w:t>
            </w:r>
            <w:r w:rsidRPr="004479EC">
              <w:rPr>
                <w:rFonts w:ascii="Times New Roman" w:hAnsi="Times New Roman" w:cs="Times New Roman"/>
                <w:bCs/>
                <w:sz w:val="26"/>
                <w:szCs w:val="26"/>
              </w:rPr>
              <w:t xml:space="preserve">Надеждинский </w:t>
            </w:r>
            <w:r w:rsidRPr="004479EC">
              <w:rPr>
                <w:rFonts w:ascii="Times New Roman" w:hAnsi="Times New Roman" w:cs="Times New Roman"/>
                <w:sz w:val="26"/>
                <w:szCs w:val="26"/>
              </w:rPr>
              <w:t>сельсовет и сооружений на них;</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xml:space="preserve"> - мероприятия по организации благоустройства муниципального образования </w:t>
            </w:r>
            <w:r w:rsidRPr="004479EC">
              <w:rPr>
                <w:rFonts w:ascii="Times New Roman" w:hAnsi="Times New Roman" w:cs="Times New Roman"/>
                <w:bCs/>
                <w:sz w:val="26"/>
                <w:szCs w:val="26"/>
              </w:rPr>
              <w:t>Надеждинский</w:t>
            </w:r>
            <w:r w:rsidRPr="004479EC">
              <w:rPr>
                <w:rFonts w:ascii="Times New Roman" w:hAnsi="Times New Roman" w:cs="Times New Roman"/>
                <w:sz w:val="26"/>
                <w:szCs w:val="26"/>
              </w:rPr>
              <w:t xml:space="preserve"> сельсовет;</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создание условий для организации досуга и обеспечения жителей сельсовета услугами учреждений культуры.</w:t>
            </w: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lastRenderedPageBreak/>
              <w:t>Целевые индикаторы и показатели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1.Доля положительных отзывов о деятельности органов местного самоуправления в общем количестве отзывов опрошенных граждан;</w:t>
            </w:r>
          </w:p>
          <w:p w:rsidR="0035008D" w:rsidRPr="004479EC" w:rsidRDefault="0035008D">
            <w:pPr>
              <w:pStyle w:val="msonormalcxspmiddle"/>
              <w:rPr>
                <w:sz w:val="26"/>
                <w:szCs w:val="26"/>
              </w:rPr>
            </w:pPr>
            <w:r w:rsidRPr="004479EC">
              <w:rPr>
                <w:sz w:val="26"/>
                <w:szCs w:val="26"/>
              </w:rPr>
              <w:t>2.</w:t>
            </w:r>
            <w:r w:rsidR="00A07DF5" w:rsidRPr="004479EC">
              <w:rPr>
                <w:sz w:val="26"/>
                <w:szCs w:val="26"/>
              </w:rPr>
              <w:t xml:space="preserve"> </w:t>
            </w:r>
            <w:r w:rsidRPr="004479EC">
              <w:rPr>
                <w:sz w:val="26"/>
                <w:szCs w:val="26"/>
              </w:rPr>
              <w:t>Кредиторская задолженность по финансовому обеспечению переданных сельским поселением в район полномочий;</w:t>
            </w:r>
          </w:p>
          <w:p w:rsidR="00974739" w:rsidRPr="004479EC" w:rsidRDefault="0035008D" w:rsidP="00312856">
            <w:pPr>
              <w:pStyle w:val="msonormalcxspmiddle"/>
              <w:rPr>
                <w:sz w:val="26"/>
                <w:szCs w:val="26"/>
              </w:rPr>
            </w:pPr>
            <w:r w:rsidRPr="004479EC">
              <w:rPr>
                <w:sz w:val="26"/>
                <w:szCs w:val="26"/>
              </w:rPr>
              <w:t>3.</w:t>
            </w:r>
            <w:r w:rsidR="00A07DF5" w:rsidRPr="004479EC">
              <w:rPr>
                <w:sz w:val="26"/>
                <w:szCs w:val="26"/>
              </w:rPr>
              <w:t xml:space="preserve"> </w:t>
            </w:r>
            <w:r w:rsidRPr="004479EC">
              <w:rPr>
                <w:sz w:val="26"/>
                <w:szCs w:val="26"/>
              </w:rPr>
              <w:t>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Сроки и этапы реализации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jc w:val="center"/>
              <w:rPr>
                <w:sz w:val="26"/>
                <w:szCs w:val="26"/>
              </w:rPr>
            </w:pPr>
            <w:r w:rsidRPr="004479EC">
              <w:rPr>
                <w:sz w:val="26"/>
                <w:szCs w:val="26"/>
              </w:rPr>
              <w:t>2018-202</w:t>
            </w:r>
            <w:r w:rsidR="001C68CE" w:rsidRPr="004479EC">
              <w:rPr>
                <w:sz w:val="26"/>
                <w:szCs w:val="26"/>
              </w:rPr>
              <w:t>4</w:t>
            </w:r>
            <w:r w:rsidRPr="004479EC">
              <w:rPr>
                <w:sz w:val="26"/>
                <w:szCs w:val="26"/>
              </w:rPr>
              <w:t xml:space="preserve"> годы.</w:t>
            </w: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last"/>
              <w:rPr>
                <w:sz w:val="26"/>
                <w:szCs w:val="26"/>
              </w:rPr>
            </w:pPr>
            <w:r w:rsidRPr="004479EC">
              <w:rPr>
                <w:sz w:val="26"/>
                <w:szCs w:val="26"/>
              </w:rPr>
              <w:t>Объемы бюджетных ассигнований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 xml:space="preserve">Объем финансирования программы составит </w:t>
            </w:r>
            <w:r w:rsidR="00877A92" w:rsidRPr="004479EC">
              <w:rPr>
                <w:rFonts w:ascii="Times New Roman" w:hAnsi="Times New Roman" w:cs="Times New Roman"/>
                <w:sz w:val="26"/>
                <w:szCs w:val="26"/>
              </w:rPr>
              <w:t>37739,44</w:t>
            </w:r>
            <w:r w:rsidRPr="004479EC">
              <w:rPr>
                <w:rFonts w:ascii="Times New Roman" w:hAnsi="Times New Roman" w:cs="Times New Roman"/>
                <w:sz w:val="26"/>
                <w:szCs w:val="26"/>
              </w:rPr>
              <w:t xml:space="preserve"> тыс. рублей, в том числе:</w:t>
            </w:r>
          </w:p>
          <w:p w:rsidR="0035008D" w:rsidRPr="004479EC" w:rsidRDefault="0035008D">
            <w:pPr>
              <w:pStyle w:val="a6"/>
              <w:rPr>
                <w:rFonts w:ascii="Times New Roman" w:hAnsi="Times New Roman" w:cs="Times New Roman"/>
                <w:sz w:val="26"/>
                <w:szCs w:val="26"/>
              </w:rPr>
            </w:pPr>
            <w:r w:rsidRPr="004479EC">
              <w:rPr>
                <w:rFonts w:ascii="Times New Roman" w:hAnsi="Times New Roman" w:cs="Times New Roman"/>
                <w:sz w:val="26"/>
                <w:szCs w:val="26"/>
              </w:rPr>
              <w:t>по годам реализации:</w:t>
            </w:r>
          </w:p>
          <w:p w:rsidR="0035008D" w:rsidRPr="004479EC" w:rsidRDefault="0035008D">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2018 год – </w:t>
            </w:r>
            <w:r w:rsidR="00877A92" w:rsidRPr="004479EC">
              <w:rPr>
                <w:rFonts w:ascii="Times New Roman" w:hAnsi="Times New Roman" w:cs="Times New Roman"/>
                <w:bCs/>
                <w:sz w:val="26"/>
                <w:szCs w:val="26"/>
              </w:rPr>
              <w:t>3860,68</w:t>
            </w:r>
            <w:r w:rsidRPr="004479EC">
              <w:rPr>
                <w:rFonts w:ascii="Times New Roman" w:hAnsi="Times New Roman" w:cs="Times New Roman"/>
                <w:bCs/>
                <w:sz w:val="26"/>
                <w:szCs w:val="26"/>
              </w:rPr>
              <w:t xml:space="preserve"> тыс. руб.;</w:t>
            </w:r>
          </w:p>
          <w:p w:rsidR="0035008D" w:rsidRPr="004479EC" w:rsidRDefault="0035008D">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2019 год – </w:t>
            </w:r>
            <w:r w:rsidR="00E2727B" w:rsidRPr="004479EC">
              <w:rPr>
                <w:rFonts w:ascii="Times New Roman" w:hAnsi="Times New Roman" w:cs="Times New Roman"/>
                <w:bCs/>
                <w:sz w:val="26"/>
                <w:szCs w:val="26"/>
              </w:rPr>
              <w:t>5564,98</w:t>
            </w:r>
            <w:r w:rsidRPr="004479EC">
              <w:rPr>
                <w:rFonts w:ascii="Times New Roman" w:hAnsi="Times New Roman" w:cs="Times New Roman"/>
                <w:bCs/>
                <w:sz w:val="26"/>
                <w:szCs w:val="26"/>
              </w:rPr>
              <w:t xml:space="preserve"> тыс. руб.;</w:t>
            </w:r>
          </w:p>
          <w:p w:rsidR="0035008D" w:rsidRPr="004479EC" w:rsidRDefault="0035008D">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2020 год – </w:t>
            </w:r>
            <w:r w:rsidR="00E2727B" w:rsidRPr="004479EC">
              <w:rPr>
                <w:rFonts w:ascii="Times New Roman" w:hAnsi="Times New Roman" w:cs="Times New Roman"/>
                <w:bCs/>
                <w:sz w:val="26"/>
                <w:szCs w:val="26"/>
              </w:rPr>
              <w:t>11596,80</w:t>
            </w:r>
            <w:r w:rsidRPr="004479EC">
              <w:rPr>
                <w:rFonts w:ascii="Times New Roman" w:hAnsi="Times New Roman" w:cs="Times New Roman"/>
                <w:bCs/>
                <w:sz w:val="26"/>
                <w:szCs w:val="26"/>
              </w:rPr>
              <w:t xml:space="preserve"> тыс. руб.;</w:t>
            </w:r>
          </w:p>
          <w:p w:rsidR="002639D2" w:rsidRPr="004479EC" w:rsidRDefault="0035008D">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2021 год – </w:t>
            </w:r>
            <w:r w:rsidR="00E2727B" w:rsidRPr="004479EC">
              <w:rPr>
                <w:rFonts w:ascii="Times New Roman" w:hAnsi="Times New Roman" w:cs="Times New Roman"/>
                <w:bCs/>
                <w:sz w:val="26"/>
                <w:szCs w:val="26"/>
              </w:rPr>
              <w:t>4945,48</w:t>
            </w:r>
            <w:r w:rsidRPr="004479EC">
              <w:rPr>
                <w:rFonts w:ascii="Times New Roman" w:hAnsi="Times New Roman" w:cs="Times New Roman"/>
                <w:bCs/>
                <w:sz w:val="26"/>
                <w:szCs w:val="26"/>
              </w:rPr>
              <w:t xml:space="preserve"> тыс. руб</w:t>
            </w:r>
            <w:r w:rsidR="00DA1370" w:rsidRPr="004479EC">
              <w:rPr>
                <w:rFonts w:ascii="Times New Roman" w:hAnsi="Times New Roman" w:cs="Times New Roman"/>
                <w:bCs/>
                <w:sz w:val="26"/>
                <w:szCs w:val="26"/>
              </w:rPr>
              <w:t>.</w:t>
            </w:r>
            <w:r w:rsidR="00D403CB" w:rsidRPr="004479EC">
              <w:rPr>
                <w:rFonts w:ascii="Times New Roman" w:hAnsi="Times New Roman" w:cs="Times New Roman"/>
                <w:bCs/>
                <w:sz w:val="26"/>
                <w:szCs w:val="26"/>
              </w:rPr>
              <w:t>;</w:t>
            </w:r>
          </w:p>
          <w:p w:rsidR="002639D2" w:rsidRPr="004479EC" w:rsidRDefault="002639D2" w:rsidP="002639D2">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2022 год – </w:t>
            </w:r>
            <w:r w:rsidR="00E2727B" w:rsidRPr="004479EC">
              <w:rPr>
                <w:rFonts w:ascii="Times New Roman" w:hAnsi="Times New Roman" w:cs="Times New Roman"/>
                <w:bCs/>
                <w:sz w:val="26"/>
                <w:szCs w:val="26"/>
              </w:rPr>
              <w:t>3791,70</w:t>
            </w:r>
            <w:r w:rsidRPr="004479EC">
              <w:rPr>
                <w:rFonts w:ascii="Times New Roman" w:hAnsi="Times New Roman" w:cs="Times New Roman"/>
                <w:bCs/>
                <w:sz w:val="26"/>
                <w:szCs w:val="26"/>
              </w:rPr>
              <w:t xml:space="preserve"> тыс. руб</w:t>
            </w:r>
            <w:r w:rsidR="00DA1370" w:rsidRPr="004479EC">
              <w:rPr>
                <w:rFonts w:ascii="Times New Roman" w:hAnsi="Times New Roman" w:cs="Times New Roman"/>
                <w:bCs/>
                <w:sz w:val="26"/>
                <w:szCs w:val="26"/>
              </w:rPr>
              <w:t>.</w:t>
            </w:r>
            <w:r w:rsidR="00D403CB" w:rsidRPr="004479EC">
              <w:rPr>
                <w:rFonts w:ascii="Times New Roman" w:hAnsi="Times New Roman" w:cs="Times New Roman"/>
                <w:bCs/>
                <w:sz w:val="26"/>
                <w:szCs w:val="26"/>
              </w:rPr>
              <w:t>;</w:t>
            </w:r>
          </w:p>
          <w:p w:rsidR="002639D2" w:rsidRPr="004479EC" w:rsidRDefault="002639D2" w:rsidP="002639D2">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2023 год – </w:t>
            </w:r>
            <w:r w:rsidR="00E2727B" w:rsidRPr="004479EC">
              <w:rPr>
                <w:rFonts w:ascii="Times New Roman" w:hAnsi="Times New Roman" w:cs="Times New Roman"/>
                <w:bCs/>
                <w:sz w:val="26"/>
                <w:szCs w:val="26"/>
              </w:rPr>
              <w:t>3989,90</w:t>
            </w:r>
            <w:r w:rsidRPr="004479EC">
              <w:rPr>
                <w:rFonts w:ascii="Times New Roman" w:hAnsi="Times New Roman" w:cs="Times New Roman"/>
                <w:bCs/>
                <w:sz w:val="26"/>
                <w:szCs w:val="26"/>
              </w:rPr>
              <w:t xml:space="preserve"> тыс. руб</w:t>
            </w:r>
            <w:r w:rsidR="00DA1370" w:rsidRPr="004479EC">
              <w:rPr>
                <w:rFonts w:ascii="Times New Roman" w:hAnsi="Times New Roman" w:cs="Times New Roman"/>
                <w:bCs/>
                <w:sz w:val="26"/>
                <w:szCs w:val="26"/>
              </w:rPr>
              <w:t>.</w:t>
            </w:r>
            <w:r w:rsidR="00D403CB" w:rsidRPr="004479EC">
              <w:rPr>
                <w:rFonts w:ascii="Times New Roman" w:hAnsi="Times New Roman" w:cs="Times New Roman"/>
                <w:bCs/>
                <w:sz w:val="26"/>
                <w:szCs w:val="26"/>
              </w:rPr>
              <w:t>;</w:t>
            </w:r>
          </w:p>
          <w:p w:rsidR="0035008D" w:rsidRPr="004479EC" w:rsidRDefault="002639D2" w:rsidP="00E2727B">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2024 год – </w:t>
            </w:r>
            <w:r w:rsidR="00E2727B" w:rsidRPr="004479EC">
              <w:rPr>
                <w:rFonts w:ascii="Times New Roman" w:hAnsi="Times New Roman" w:cs="Times New Roman"/>
                <w:bCs/>
                <w:sz w:val="26"/>
                <w:szCs w:val="26"/>
              </w:rPr>
              <w:t>3989,90</w:t>
            </w:r>
            <w:r w:rsidRPr="004479EC">
              <w:rPr>
                <w:rFonts w:ascii="Times New Roman" w:hAnsi="Times New Roman" w:cs="Times New Roman"/>
                <w:bCs/>
                <w:sz w:val="26"/>
                <w:szCs w:val="26"/>
              </w:rPr>
              <w:t xml:space="preserve"> тыс. руб</w:t>
            </w:r>
            <w:r w:rsidR="00DA1370" w:rsidRPr="004479EC">
              <w:rPr>
                <w:rFonts w:ascii="Times New Roman" w:hAnsi="Times New Roman" w:cs="Times New Roman"/>
                <w:bCs/>
                <w:sz w:val="26"/>
                <w:szCs w:val="26"/>
              </w:rPr>
              <w:t>.</w:t>
            </w:r>
          </w:p>
        </w:tc>
      </w:tr>
      <w:tr w:rsidR="0035008D" w:rsidRPr="004479EC" w:rsidTr="0035008D">
        <w:tc>
          <w:tcPr>
            <w:tcW w:w="365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Ожидаемые результаты программы</w:t>
            </w:r>
          </w:p>
        </w:tc>
        <w:tc>
          <w:tcPr>
            <w:tcW w:w="5812" w:type="dxa"/>
            <w:tcBorders>
              <w:top w:val="single" w:sz="4" w:space="0" w:color="auto"/>
              <w:left w:val="single" w:sz="4" w:space="0" w:color="auto"/>
              <w:bottom w:val="single" w:sz="4" w:space="0" w:color="auto"/>
              <w:right w:val="single" w:sz="4" w:space="0" w:color="auto"/>
            </w:tcBorders>
          </w:tcPr>
          <w:p w:rsidR="0035008D" w:rsidRPr="004479EC" w:rsidRDefault="0035008D">
            <w:pPr>
              <w:pStyle w:val="msonormalcxspmiddle"/>
              <w:rPr>
                <w:sz w:val="26"/>
                <w:szCs w:val="26"/>
              </w:rPr>
            </w:pPr>
            <w:r w:rsidRPr="004479EC">
              <w:rPr>
                <w:sz w:val="26"/>
                <w:szCs w:val="26"/>
              </w:rPr>
              <w:t>- повышение эффективности выполнения органом местного самоуправления закрепленных за ним полномочий;</w:t>
            </w:r>
          </w:p>
          <w:p w:rsidR="0035008D" w:rsidRPr="004479EC" w:rsidRDefault="0035008D">
            <w:pPr>
              <w:pStyle w:val="msonormalcxspmiddle"/>
              <w:rPr>
                <w:sz w:val="26"/>
                <w:szCs w:val="26"/>
              </w:rPr>
            </w:pPr>
            <w:r w:rsidRPr="004479EC">
              <w:rPr>
                <w:sz w:val="26"/>
                <w:szCs w:val="26"/>
              </w:rPr>
              <w:t>- пополнение доходной части бюджета сельсовета;</w:t>
            </w:r>
          </w:p>
          <w:p w:rsidR="0035008D" w:rsidRPr="004479EC" w:rsidRDefault="0035008D">
            <w:pPr>
              <w:pStyle w:val="msonormalcxspmiddle"/>
              <w:rPr>
                <w:sz w:val="26"/>
                <w:szCs w:val="26"/>
              </w:rPr>
            </w:pPr>
            <w:r w:rsidRPr="004479EC">
              <w:rPr>
                <w:sz w:val="26"/>
                <w:szCs w:val="26"/>
              </w:rPr>
              <w:t>- укрепление пожарной безопасности территории сельсовета, снижение количества пожаров, гибели людей при пожарах;</w:t>
            </w:r>
          </w:p>
          <w:p w:rsidR="0035008D" w:rsidRPr="004479EC" w:rsidRDefault="0035008D">
            <w:pPr>
              <w:pStyle w:val="msonormalcxspmiddle"/>
              <w:rPr>
                <w:bCs/>
                <w:sz w:val="26"/>
                <w:szCs w:val="26"/>
              </w:rPr>
            </w:pPr>
            <w:r w:rsidRPr="004479EC">
              <w:rPr>
                <w:bCs/>
                <w:sz w:val="26"/>
                <w:szCs w:val="26"/>
              </w:rPr>
              <w:lastRenderedPageBreak/>
              <w:t>- сохранение и эффективное использование культурного наследия сельсовета;</w:t>
            </w:r>
          </w:p>
          <w:p w:rsidR="0035008D" w:rsidRPr="004479EC" w:rsidRDefault="0035008D">
            <w:pPr>
              <w:pStyle w:val="msonormalcxspmiddle"/>
              <w:rPr>
                <w:bCs/>
                <w:sz w:val="26"/>
                <w:szCs w:val="26"/>
              </w:rPr>
            </w:pPr>
            <w:r w:rsidRPr="004479EC">
              <w:rPr>
                <w:bCs/>
                <w:sz w:val="26"/>
                <w:szCs w:val="26"/>
              </w:rPr>
              <w:t>- повышение качества содержания дорог;</w:t>
            </w:r>
          </w:p>
          <w:p w:rsidR="0035008D" w:rsidRPr="004479EC" w:rsidRDefault="0035008D">
            <w:pPr>
              <w:pStyle w:val="msonormalcxspmiddle"/>
              <w:rPr>
                <w:bCs/>
                <w:sz w:val="26"/>
                <w:szCs w:val="26"/>
              </w:rPr>
            </w:pPr>
            <w:r w:rsidRPr="004479EC">
              <w:rPr>
                <w:bCs/>
                <w:sz w:val="26"/>
                <w:szCs w:val="26"/>
              </w:rPr>
              <w:t>- улучшение санитарного и экологического состояния сельсовета;</w:t>
            </w:r>
          </w:p>
          <w:p w:rsidR="0035008D" w:rsidRPr="004479EC" w:rsidRDefault="0035008D">
            <w:pPr>
              <w:pStyle w:val="msonormalcxspmiddle"/>
              <w:rPr>
                <w:bCs/>
                <w:sz w:val="26"/>
                <w:szCs w:val="26"/>
              </w:rPr>
            </w:pPr>
            <w:r w:rsidRPr="004479EC">
              <w:rPr>
                <w:bCs/>
                <w:sz w:val="26"/>
                <w:szCs w:val="26"/>
              </w:rPr>
              <w:t>- удовлетворение потребностей населения в благоприятных условиях проживания;</w:t>
            </w:r>
          </w:p>
          <w:p w:rsidR="0035008D" w:rsidRPr="004479EC" w:rsidRDefault="0035008D">
            <w:pPr>
              <w:pStyle w:val="msonormalcxspmiddle"/>
              <w:rPr>
                <w:sz w:val="26"/>
                <w:szCs w:val="26"/>
              </w:rPr>
            </w:pPr>
            <w:r w:rsidRPr="004479EC">
              <w:rPr>
                <w:bCs/>
                <w:sz w:val="26"/>
                <w:szCs w:val="26"/>
              </w:rPr>
              <w:t>- привлечение населения к проблемам благоустройства и озеленения территории.</w:t>
            </w:r>
          </w:p>
        </w:tc>
      </w:tr>
    </w:tbl>
    <w:p w:rsidR="0035008D" w:rsidRPr="004479EC" w:rsidRDefault="0035008D" w:rsidP="0035008D">
      <w:pPr>
        <w:pStyle w:val="a6"/>
        <w:jc w:val="center"/>
        <w:rPr>
          <w:rFonts w:ascii="Times New Roman" w:hAnsi="Times New Roman" w:cs="Times New Roman"/>
          <w:sz w:val="26"/>
          <w:szCs w:val="26"/>
        </w:rPr>
      </w:pPr>
    </w:p>
    <w:p w:rsidR="0035008D" w:rsidRPr="004479EC" w:rsidRDefault="0035008D" w:rsidP="0035008D">
      <w:pPr>
        <w:ind w:left="1080"/>
        <w:jc w:val="center"/>
        <w:outlineLvl w:val="1"/>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Программы</w:t>
      </w:r>
    </w:p>
    <w:p w:rsidR="0035008D" w:rsidRPr="004479EC" w:rsidRDefault="0035008D" w:rsidP="0035008D">
      <w:pPr>
        <w:pStyle w:val="a6"/>
        <w:jc w:val="center"/>
        <w:rPr>
          <w:rFonts w:ascii="Times New Roman" w:hAnsi="Times New Roman" w:cs="Times New Roman"/>
          <w:b/>
          <w:sz w:val="26"/>
          <w:szCs w:val="26"/>
        </w:rPr>
      </w:pPr>
    </w:p>
    <w:p w:rsidR="0035008D" w:rsidRPr="004479EC" w:rsidRDefault="0035008D" w:rsidP="0035008D">
      <w:pPr>
        <w:pStyle w:val="a6"/>
        <w:ind w:firstLine="709"/>
        <w:jc w:val="both"/>
        <w:rPr>
          <w:rFonts w:ascii="Times New Roman" w:hAnsi="Times New Roman" w:cs="Times New Roman"/>
          <w:b/>
          <w:sz w:val="26"/>
          <w:szCs w:val="26"/>
        </w:rPr>
      </w:pPr>
      <w:r w:rsidRPr="004479EC">
        <w:rPr>
          <w:rFonts w:ascii="Times New Roman" w:hAnsi="Times New Roman" w:cs="Times New Roman"/>
          <w:sz w:val="26"/>
          <w:szCs w:val="2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Осуществление органами местного самоуправления своих полномочий и функций определяется, прежде всего, тремя факторами:</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состоянием системы органов местного самоуправления, их функционально-должностной структурой;</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состоянием кадрового состава и, прежде всего, профессионализмом работников органов местного самоуправления;</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наличием инструментов и способов взаимодействия населения и органов местного самоуправления.</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Помимо своих полномочий, муниципальное образование Надеждинский сельсовет осуществляет выполнение части переданных полномочий Российской Федерации по государственной регистрации актов гражданского состояния; по ведению первичного воинского учета на территориях, где отсутствуют военные комиссариаты.</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Муниципальное образование Надеждинский сельсовет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организации библиотечного обслуживания населения, комплектования и обеспечения сохранности библиотечных фондов библиотек сельсовета;</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создание условий для организации досуга и обеспечения жителей сельсовета услугами организаций культуры;</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lastRenderedPageBreak/>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xml:space="preserve">Основными направлениями деятельности администрации сельсовета являются: </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мобилизация доходных источников местного бюджета;</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повышение эффективности расходования бюджетных средств;</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обеспечение выполнения части, переданных органами власти другого уровня, полномочий;</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обеспечение деятельности аппарата управления;</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реализация намеченных мероприятий по капитальному ремонту, ремонту дорог и их содержанию;</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благоустройство территории и др.</w:t>
      </w:r>
    </w:p>
    <w:p w:rsidR="0035008D" w:rsidRPr="004479EC" w:rsidRDefault="0035008D" w:rsidP="0035008D">
      <w:pPr>
        <w:pStyle w:val="a6"/>
        <w:ind w:firstLine="709"/>
        <w:jc w:val="both"/>
        <w:rPr>
          <w:rFonts w:ascii="Times New Roman" w:hAnsi="Times New Roman" w:cs="Times New Roman"/>
          <w:i/>
          <w:sz w:val="26"/>
          <w:szCs w:val="26"/>
        </w:rPr>
      </w:pPr>
      <w:r w:rsidRPr="004479EC">
        <w:rPr>
          <w:rFonts w:ascii="Times New Roman" w:hAnsi="Times New Roman" w:cs="Times New Roman"/>
          <w:sz w:val="26"/>
          <w:szCs w:val="2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4479EC">
        <w:rPr>
          <w:rFonts w:ascii="Times New Roman" w:hAnsi="Times New Roman" w:cs="Times New Roman"/>
          <w:i/>
          <w:sz w:val="26"/>
          <w:szCs w:val="26"/>
        </w:rPr>
        <w:t>.</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Для информирования населения создан официальный интернет - сайт муниципального образования Надеждинский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Надеждинский сельсовет.</w:t>
      </w:r>
    </w:p>
    <w:p w:rsidR="0035008D" w:rsidRPr="004479EC" w:rsidRDefault="0035008D" w:rsidP="0035008D">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1D3DB1" w:rsidRPr="004479EC" w:rsidRDefault="001D3DB1" w:rsidP="001D3DB1">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Приоритеты муниципальной политики направлены на повышение эффективности функционирования аппарата управления муниципального образования (далее – МО) Надеждинский сельсовет.</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Основные приоритеты деятельности администрации Надеждинского сельсовета:</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определение долгосрочной стратегии и этапов градостроительного планирования развития территории МО Надеждинский сельсовет;</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повышение эффективности и результативности деятельности администрации МО Надеждинский сельсовет;</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исполнение отдельных государственных полномочий, переданных федеральными законами и законами Оренбургской области;</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профилактика правонарушений и обеспечение общественной безопасности на территории сельсовета;</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усиление системы противопожарной безопасности на территории муниципального образования Надеждинский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D3DB1" w:rsidRPr="004479EC" w:rsidRDefault="001D3DB1" w:rsidP="001D3DB1">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обеспечение свободы творчества и прав граждан на участие в культурной жизни.</w:t>
      </w:r>
    </w:p>
    <w:p w:rsidR="001D3DB1" w:rsidRPr="004479EC" w:rsidRDefault="001D3DB1" w:rsidP="001D3DB1">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Цель Программы - создание условий для обеспечения устойчивого роста экономики и повышения эффективности управления в МО Надеждинский сельсовет</w:t>
      </w:r>
      <w:r w:rsidRPr="004479EC">
        <w:rPr>
          <w:rFonts w:ascii="Times New Roman" w:hAnsi="Times New Roman" w:cs="Times New Roman"/>
          <w:sz w:val="26"/>
          <w:szCs w:val="26"/>
        </w:rPr>
        <w:t xml:space="preserve">. </w:t>
      </w:r>
    </w:p>
    <w:p w:rsidR="001D3DB1" w:rsidRPr="004479EC" w:rsidRDefault="001D3DB1" w:rsidP="001D3DB1">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lastRenderedPageBreak/>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Надеждинского сельсовета.</w:t>
      </w:r>
    </w:p>
    <w:p w:rsidR="0035008D" w:rsidRPr="004479EC" w:rsidRDefault="0035008D" w:rsidP="0035008D">
      <w:pPr>
        <w:pStyle w:val="a6"/>
        <w:jc w:val="center"/>
        <w:rPr>
          <w:rFonts w:ascii="Times New Roman" w:hAnsi="Times New Roman" w:cs="Times New Roman"/>
          <w:sz w:val="26"/>
          <w:szCs w:val="26"/>
        </w:rPr>
      </w:pPr>
    </w:p>
    <w:p w:rsidR="002C1B7A" w:rsidRPr="004479EC" w:rsidRDefault="00DA1370" w:rsidP="00DA1370">
      <w:pPr>
        <w:ind w:firstLine="709"/>
        <w:contextualSpacing/>
        <w:rPr>
          <w:rFonts w:ascii="Times New Roman" w:hAnsi="Times New Roman" w:cs="Times New Roman"/>
          <w:b/>
          <w:sz w:val="26"/>
          <w:szCs w:val="26"/>
          <w:lang w:eastAsia="en-US"/>
        </w:rPr>
      </w:pPr>
      <w:r w:rsidRPr="004479EC">
        <w:rPr>
          <w:rFonts w:ascii="Times New Roman" w:hAnsi="Times New Roman" w:cs="Times New Roman"/>
          <w:b/>
          <w:sz w:val="26"/>
          <w:szCs w:val="26"/>
          <w:lang w:eastAsia="en-US"/>
        </w:rPr>
        <w:t xml:space="preserve">2. </w:t>
      </w:r>
      <w:r w:rsidR="002C1B7A" w:rsidRPr="004479EC">
        <w:rPr>
          <w:rFonts w:ascii="Times New Roman" w:hAnsi="Times New Roman" w:cs="Times New Roman"/>
          <w:b/>
          <w:sz w:val="26"/>
          <w:szCs w:val="26"/>
          <w:lang w:eastAsia="en-US"/>
        </w:rPr>
        <w:t>Перечень показателей (индик</w:t>
      </w:r>
      <w:r w:rsidRPr="004479EC">
        <w:rPr>
          <w:rFonts w:ascii="Times New Roman" w:hAnsi="Times New Roman" w:cs="Times New Roman"/>
          <w:b/>
          <w:sz w:val="26"/>
          <w:szCs w:val="26"/>
          <w:lang w:eastAsia="en-US"/>
        </w:rPr>
        <w:t>аторов) муниципальной программы</w:t>
      </w:r>
    </w:p>
    <w:p w:rsidR="00DA1370" w:rsidRPr="004479EC" w:rsidRDefault="00DA1370" w:rsidP="00DA1370">
      <w:pPr>
        <w:ind w:firstLine="709"/>
        <w:contextualSpacing/>
        <w:rPr>
          <w:rFonts w:ascii="Times New Roman" w:hAnsi="Times New Roman" w:cs="Times New Roman"/>
          <w:b/>
          <w:sz w:val="26"/>
          <w:szCs w:val="26"/>
          <w:lang w:eastAsia="en-US"/>
        </w:rPr>
      </w:pPr>
    </w:p>
    <w:p w:rsidR="00DE089A" w:rsidRPr="004479EC" w:rsidRDefault="00DE089A" w:rsidP="00DE089A">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программы являются:</w:t>
      </w:r>
    </w:p>
    <w:p w:rsidR="00DE089A" w:rsidRPr="004479EC" w:rsidRDefault="00DE089A" w:rsidP="00DE089A">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1. Доля положительных отзывов о деятельности органов местного самоуправления в общем количестве отзывов опрошенных граждан.</w:t>
      </w:r>
    </w:p>
    <w:p w:rsidR="00DE089A" w:rsidRPr="004479EC" w:rsidRDefault="00DE089A" w:rsidP="00DE089A">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Фактическое значение показателя рассчитывается по формуле:</w:t>
      </w:r>
    </w:p>
    <w:p w:rsidR="00DE089A" w:rsidRPr="004479EC" w:rsidRDefault="00DE089A" w:rsidP="00DE089A">
      <w:pPr>
        <w:widowControl/>
        <w:adjustRightInd/>
        <w:ind w:firstLine="540"/>
        <w:contextualSpacing/>
        <w:jc w:val="center"/>
        <w:rPr>
          <w:rFonts w:ascii="Times New Roman" w:hAnsi="Times New Roman" w:cs="Times New Roman"/>
          <w:sz w:val="26"/>
          <w:szCs w:val="26"/>
        </w:rPr>
      </w:pPr>
      <w:r w:rsidRPr="004479EC">
        <w:rPr>
          <w:rFonts w:ascii="Times New Roman" w:hAnsi="Times New Roman" w:cs="Times New Roman"/>
          <w:sz w:val="26"/>
          <w:szCs w:val="26"/>
        </w:rPr>
        <w:t>А / В* 100%, где:</w:t>
      </w:r>
    </w:p>
    <w:p w:rsidR="00DE089A" w:rsidRPr="004479EC" w:rsidRDefault="00DE089A" w:rsidP="00DE089A">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А – количество положительных отзывов о деятельности органов местного самоуправления;</w:t>
      </w:r>
    </w:p>
    <w:p w:rsidR="00DE089A" w:rsidRPr="004479EC" w:rsidRDefault="00DE089A" w:rsidP="00DE089A">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В – общее количество опрошенных граждан.</w:t>
      </w:r>
    </w:p>
    <w:p w:rsidR="00DE089A" w:rsidRPr="004479EC" w:rsidRDefault="00DE089A" w:rsidP="00DE089A">
      <w:pPr>
        <w:widowControl/>
        <w:adjustRightInd/>
        <w:ind w:firstLine="540"/>
        <w:contextualSpacing/>
        <w:rPr>
          <w:rFonts w:ascii="Times New Roman" w:hAnsi="Times New Roman" w:cs="Times New Roman"/>
          <w:sz w:val="26"/>
          <w:szCs w:val="26"/>
        </w:rPr>
      </w:pPr>
    </w:p>
    <w:p w:rsidR="00A07DF5" w:rsidRPr="004479EC" w:rsidRDefault="00A07DF5" w:rsidP="007F0141">
      <w:pPr>
        <w:widowControl/>
        <w:numPr>
          <w:ilvl w:val="0"/>
          <w:numId w:val="12"/>
        </w:numPr>
        <w:adjustRightInd/>
        <w:contextualSpacing/>
        <w:rPr>
          <w:rFonts w:ascii="Times New Roman" w:hAnsi="Times New Roman" w:cs="Times New Roman"/>
          <w:sz w:val="26"/>
          <w:szCs w:val="26"/>
        </w:rPr>
      </w:pPr>
      <w:r w:rsidRPr="004479EC">
        <w:rPr>
          <w:rFonts w:ascii="Times New Roman" w:hAnsi="Times New Roman" w:cs="Times New Roman"/>
          <w:sz w:val="26"/>
          <w:szCs w:val="26"/>
        </w:rPr>
        <w:t>Кредиторская задолженность по финансовому обеспечению переданных сельским поселением в район полномочий.</w:t>
      </w:r>
    </w:p>
    <w:p w:rsidR="00A07DF5" w:rsidRPr="004479EC" w:rsidRDefault="00A07DF5" w:rsidP="00A07DF5">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Значение данного показателя (индикатора) признается равным 1, в случае отсутствия в отчетном году кредиторской задолженности по финансовому обеспечению переданных сельским поселением в район полномочий, в ином случае - равным 0.</w:t>
      </w:r>
    </w:p>
    <w:p w:rsidR="00DE089A" w:rsidRPr="004479EC" w:rsidRDefault="00DE089A" w:rsidP="00A07DF5">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3. </w:t>
      </w:r>
      <w:r w:rsidR="00A07DF5" w:rsidRPr="004479EC">
        <w:rPr>
          <w:rFonts w:ascii="Times New Roman" w:hAnsi="Times New Roman" w:cs="Times New Roman"/>
          <w:sz w:val="26"/>
          <w:szCs w:val="26"/>
        </w:rPr>
        <w:t xml:space="preserve">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 </w:t>
      </w: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DE089A" w:rsidRPr="004479EC" w:rsidRDefault="00DE089A" w:rsidP="00DE089A">
      <w:pPr>
        <w:ind w:firstLine="0"/>
        <w:contextualSpacing/>
        <w:rPr>
          <w:rFonts w:ascii="Times New Roman" w:hAnsi="Times New Roman" w:cs="Times New Roman"/>
          <w:sz w:val="26"/>
          <w:szCs w:val="26"/>
        </w:rPr>
      </w:pPr>
    </w:p>
    <w:p w:rsidR="00DE089A" w:rsidRPr="004479EC" w:rsidRDefault="00DE089A" w:rsidP="00DE089A">
      <w:pPr>
        <w:ind w:firstLine="0"/>
        <w:contextualSpacing/>
        <w:jc w:val="center"/>
        <w:rPr>
          <w:rFonts w:ascii="Times New Roman" w:hAnsi="Times New Roman" w:cs="Times New Roman"/>
          <w:sz w:val="26"/>
          <w:szCs w:val="26"/>
        </w:rPr>
      </w:pPr>
      <w:r w:rsidRPr="004479EC">
        <w:rPr>
          <w:rFonts w:ascii="Times New Roman" w:hAnsi="Times New Roman" w:cs="Times New Roman"/>
          <w:sz w:val="26"/>
          <w:szCs w:val="26"/>
        </w:rPr>
        <w:t xml:space="preserve">A / </w:t>
      </w:r>
      <w:r w:rsidR="00A07DF5" w:rsidRPr="004479EC">
        <w:rPr>
          <w:rFonts w:ascii="Times New Roman" w:hAnsi="Times New Roman" w:cs="Times New Roman"/>
          <w:sz w:val="26"/>
          <w:szCs w:val="26"/>
        </w:rPr>
        <w:t xml:space="preserve">В </w:t>
      </w:r>
      <w:r w:rsidRPr="004479EC">
        <w:rPr>
          <w:rFonts w:ascii="Times New Roman" w:hAnsi="Times New Roman" w:cs="Times New Roman"/>
          <w:sz w:val="26"/>
          <w:szCs w:val="26"/>
        </w:rPr>
        <w:t>x 100 %, где:</w:t>
      </w:r>
    </w:p>
    <w:p w:rsidR="00DE089A" w:rsidRPr="004479EC" w:rsidRDefault="00DE089A" w:rsidP="00DE089A">
      <w:pPr>
        <w:ind w:firstLine="0"/>
        <w:contextualSpacing/>
        <w:rPr>
          <w:rFonts w:ascii="Times New Roman" w:hAnsi="Times New Roman" w:cs="Times New Roman"/>
          <w:sz w:val="26"/>
          <w:szCs w:val="26"/>
        </w:rPr>
      </w:pPr>
    </w:p>
    <w:p w:rsidR="00DE089A" w:rsidRPr="004479EC" w:rsidRDefault="00DE089A" w:rsidP="00DE089A">
      <w:pPr>
        <w:ind w:firstLine="540"/>
        <w:contextualSpacing/>
        <w:rPr>
          <w:rFonts w:ascii="Times New Roman" w:hAnsi="Times New Roman" w:cs="Times New Roman"/>
          <w:sz w:val="26"/>
          <w:szCs w:val="26"/>
        </w:rPr>
      </w:pPr>
      <w:r w:rsidRPr="004479EC">
        <w:rPr>
          <w:rFonts w:ascii="Times New Roman" w:hAnsi="Times New Roman" w:cs="Times New Roman"/>
          <w:sz w:val="26"/>
          <w:szCs w:val="26"/>
        </w:rPr>
        <w:t xml:space="preserve">A </w:t>
      </w:r>
      <w:r w:rsidR="00A07DF5" w:rsidRPr="004479EC">
        <w:rPr>
          <w:rFonts w:ascii="Times New Roman" w:hAnsi="Times New Roman" w:cs="Times New Roman"/>
          <w:sz w:val="26"/>
          <w:szCs w:val="26"/>
        </w:rPr>
        <w:t>–</w:t>
      </w:r>
      <w:r w:rsidRPr="004479EC">
        <w:rPr>
          <w:rFonts w:ascii="Times New Roman" w:hAnsi="Times New Roman" w:cs="Times New Roman"/>
          <w:sz w:val="26"/>
          <w:szCs w:val="26"/>
        </w:rPr>
        <w:t xml:space="preserve"> </w:t>
      </w:r>
      <w:r w:rsidR="00A07DF5" w:rsidRPr="004479EC">
        <w:rPr>
          <w:rFonts w:ascii="Times New Roman" w:hAnsi="Times New Roman" w:cs="Times New Roman"/>
          <w:sz w:val="26"/>
          <w:szCs w:val="26"/>
        </w:rPr>
        <w:t>количество муниципальных служащих, имеющих высшее профессиональное образование</w:t>
      </w:r>
      <w:r w:rsidRPr="004479EC">
        <w:rPr>
          <w:rFonts w:ascii="Times New Roman" w:hAnsi="Times New Roman" w:cs="Times New Roman"/>
          <w:sz w:val="26"/>
          <w:szCs w:val="26"/>
        </w:rPr>
        <w:t>;</w:t>
      </w:r>
    </w:p>
    <w:p w:rsidR="00DE089A" w:rsidRPr="004479EC" w:rsidRDefault="00DE089A" w:rsidP="00A07DF5">
      <w:pPr>
        <w:spacing w:before="220"/>
        <w:ind w:firstLine="540"/>
        <w:contextualSpacing/>
        <w:rPr>
          <w:rFonts w:ascii="Times New Roman" w:hAnsi="Times New Roman" w:cs="Times New Roman"/>
          <w:sz w:val="26"/>
          <w:szCs w:val="26"/>
        </w:rPr>
      </w:pPr>
      <w:r w:rsidRPr="004479EC">
        <w:rPr>
          <w:rFonts w:ascii="Times New Roman" w:hAnsi="Times New Roman" w:cs="Times New Roman"/>
          <w:sz w:val="26"/>
          <w:szCs w:val="26"/>
        </w:rPr>
        <w:t xml:space="preserve">B - </w:t>
      </w:r>
      <w:r w:rsidR="00A07DF5" w:rsidRPr="004479EC">
        <w:rPr>
          <w:rFonts w:ascii="Times New Roman" w:hAnsi="Times New Roman" w:cs="Times New Roman"/>
          <w:sz w:val="26"/>
          <w:szCs w:val="26"/>
        </w:rPr>
        <w:t>общее количество муниципальных служащих администрации сельского поселения</w:t>
      </w:r>
    </w:p>
    <w:p w:rsidR="00D20C2D" w:rsidRPr="004479EC" w:rsidRDefault="00D20C2D" w:rsidP="00D20C2D">
      <w:pPr>
        <w:widowControl/>
        <w:adjustRightInd/>
        <w:ind w:left="435" w:firstLine="0"/>
        <w:contextualSpacing/>
        <w:rPr>
          <w:rFonts w:ascii="Times New Roman" w:hAnsi="Times New Roman" w:cs="Times New Roman"/>
          <w:sz w:val="26"/>
          <w:szCs w:val="26"/>
        </w:rPr>
      </w:pPr>
    </w:p>
    <w:p w:rsidR="001D3DB1" w:rsidRPr="004479EC" w:rsidRDefault="001D3DB1" w:rsidP="001D3DB1">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Программы, подпрограмм Программы и их значениях представлены в приложении № 1 к настоящей Программе.</w:t>
      </w:r>
    </w:p>
    <w:p w:rsidR="00E37EEA" w:rsidRPr="004479EC" w:rsidRDefault="00E37EEA" w:rsidP="001D3DB1">
      <w:pPr>
        <w:pStyle w:val="a6"/>
        <w:ind w:firstLine="709"/>
        <w:jc w:val="both"/>
        <w:rPr>
          <w:rFonts w:ascii="Times New Roman" w:hAnsi="Times New Roman" w:cs="Times New Roman"/>
          <w:sz w:val="26"/>
          <w:szCs w:val="26"/>
        </w:rPr>
      </w:pPr>
    </w:p>
    <w:p w:rsidR="0035008D" w:rsidRPr="004479EC" w:rsidRDefault="0035008D" w:rsidP="00DA1370">
      <w:pPr>
        <w:pStyle w:val="a6"/>
        <w:jc w:val="both"/>
        <w:rPr>
          <w:rFonts w:ascii="Times New Roman" w:hAnsi="Times New Roman" w:cs="Times New Roman"/>
          <w:sz w:val="26"/>
          <w:szCs w:val="26"/>
        </w:rPr>
      </w:pPr>
    </w:p>
    <w:p w:rsidR="0035008D" w:rsidRPr="004479EC" w:rsidRDefault="001D3DB1" w:rsidP="0035008D">
      <w:pPr>
        <w:pStyle w:val="a6"/>
        <w:jc w:val="center"/>
        <w:rPr>
          <w:rFonts w:ascii="Times New Roman" w:hAnsi="Times New Roman" w:cs="Times New Roman"/>
          <w:b/>
          <w:sz w:val="26"/>
          <w:szCs w:val="26"/>
        </w:rPr>
      </w:pPr>
      <w:r w:rsidRPr="004479EC">
        <w:rPr>
          <w:rFonts w:ascii="Times New Roman" w:hAnsi="Times New Roman" w:cs="Times New Roman"/>
          <w:b/>
          <w:sz w:val="26"/>
          <w:szCs w:val="26"/>
        </w:rPr>
        <w:t>3</w:t>
      </w:r>
      <w:r w:rsidR="0035008D" w:rsidRPr="004479EC">
        <w:rPr>
          <w:rFonts w:ascii="Times New Roman" w:hAnsi="Times New Roman" w:cs="Times New Roman"/>
          <w:b/>
          <w:sz w:val="26"/>
          <w:szCs w:val="26"/>
        </w:rPr>
        <w:t xml:space="preserve">. </w:t>
      </w:r>
      <w:r w:rsidRPr="004479EC">
        <w:rPr>
          <w:rFonts w:ascii="Times New Roman" w:hAnsi="Times New Roman" w:cs="Times New Roman"/>
          <w:b/>
          <w:sz w:val="26"/>
          <w:szCs w:val="26"/>
        </w:rPr>
        <w:t>Перечень подпрограмм, ведомственных целевых программ, основных мероприятий и мероприятий муниципальной программы</w:t>
      </w:r>
    </w:p>
    <w:p w:rsidR="0035008D" w:rsidRPr="004479EC" w:rsidRDefault="0035008D" w:rsidP="0035008D">
      <w:pPr>
        <w:pStyle w:val="a6"/>
        <w:ind w:firstLine="709"/>
        <w:jc w:val="both"/>
        <w:rPr>
          <w:rFonts w:ascii="Times New Roman" w:hAnsi="Times New Roman" w:cs="Times New Roman"/>
          <w:sz w:val="26"/>
          <w:szCs w:val="26"/>
        </w:rPr>
      </w:pP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Перечень</w:t>
      </w:r>
      <w:r w:rsidR="00D01028" w:rsidRPr="004479EC">
        <w:rPr>
          <w:rFonts w:ascii="Times New Roman" w:hAnsi="Times New Roman" w:cs="Times New Roman"/>
          <w:sz w:val="26"/>
          <w:szCs w:val="26"/>
        </w:rPr>
        <w:t xml:space="preserve"> мероприятий и приоритетных проектов Программы</w:t>
      </w:r>
      <w:r w:rsidRPr="004479EC">
        <w:rPr>
          <w:rFonts w:ascii="Times New Roman" w:hAnsi="Times New Roman" w:cs="Times New Roman"/>
          <w:sz w:val="26"/>
          <w:szCs w:val="26"/>
        </w:rPr>
        <w:t xml:space="preserve"> в разрезе подпрограмм приводится в приложении №2 к настоящей Программе.</w:t>
      </w:r>
    </w:p>
    <w:p w:rsidR="0035008D" w:rsidRPr="004479EC" w:rsidRDefault="0035008D" w:rsidP="0035008D">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xml:space="preserve">Программа включает в себя </w:t>
      </w:r>
      <w:r w:rsidR="001D3DB1" w:rsidRPr="004479EC">
        <w:rPr>
          <w:rFonts w:ascii="Times New Roman" w:hAnsi="Times New Roman" w:cs="Times New Roman"/>
          <w:sz w:val="26"/>
          <w:szCs w:val="26"/>
        </w:rPr>
        <w:t>9</w:t>
      </w:r>
      <w:r w:rsidRPr="004479EC">
        <w:rPr>
          <w:rFonts w:ascii="Times New Roman" w:hAnsi="Times New Roman" w:cs="Times New Roman"/>
          <w:sz w:val="26"/>
          <w:szCs w:val="26"/>
        </w:rPr>
        <w:t xml:space="preserve"> подпрограмм (приложение № 4 – </w:t>
      </w:r>
      <w:r w:rsidR="001D3DB1" w:rsidRPr="004479EC">
        <w:rPr>
          <w:rFonts w:ascii="Times New Roman" w:hAnsi="Times New Roman" w:cs="Times New Roman"/>
          <w:sz w:val="26"/>
          <w:szCs w:val="26"/>
        </w:rPr>
        <w:t>11</w:t>
      </w:r>
      <w:r w:rsidRPr="004479EC">
        <w:rPr>
          <w:rFonts w:ascii="Times New Roman" w:hAnsi="Times New Roman" w:cs="Times New Roman"/>
          <w:sz w:val="26"/>
          <w:szCs w:val="26"/>
        </w:rPr>
        <w:t>).</w:t>
      </w:r>
    </w:p>
    <w:p w:rsidR="0035008D" w:rsidRPr="004479EC" w:rsidRDefault="0035008D" w:rsidP="001D3DB1">
      <w:pPr>
        <w:pStyle w:val="a6"/>
        <w:rPr>
          <w:rFonts w:ascii="Times New Roman" w:hAnsi="Times New Roman" w:cs="Times New Roman"/>
          <w:b/>
          <w:sz w:val="26"/>
          <w:szCs w:val="26"/>
        </w:rPr>
      </w:pPr>
    </w:p>
    <w:p w:rsidR="0035008D" w:rsidRPr="004479EC" w:rsidRDefault="001D3DB1" w:rsidP="0035008D">
      <w:pPr>
        <w:pStyle w:val="a6"/>
        <w:jc w:val="center"/>
        <w:rPr>
          <w:rFonts w:ascii="Times New Roman" w:hAnsi="Times New Roman" w:cs="Times New Roman"/>
          <w:b/>
          <w:sz w:val="26"/>
          <w:szCs w:val="26"/>
        </w:rPr>
      </w:pPr>
      <w:r w:rsidRPr="004479EC">
        <w:rPr>
          <w:rFonts w:ascii="Times New Roman" w:hAnsi="Times New Roman" w:cs="Times New Roman"/>
          <w:b/>
          <w:sz w:val="26"/>
          <w:szCs w:val="26"/>
        </w:rPr>
        <w:t>4</w:t>
      </w:r>
      <w:r w:rsidR="0035008D" w:rsidRPr="004479EC">
        <w:rPr>
          <w:rFonts w:ascii="Times New Roman" w:hAnsi="Times New Roman" w:cs="Times New Roman"/>
          <w:b/>
          <w:sz w:val="26"/>
          <w:szCs w:val="26"/>
        </w:rPr>
        <w:t>. Ресурсное обеспечение реа</w:t>
      </w:r>
      <w:r w:rsidRPr="004479EC">
        <w:rPr>
          <w:rFonts w:ascii="Times New Roman" w:hAnsi="Times New Roman" w:cs="Times New Roman"/>
          <w:b/>
          <w:sz w:val="26"/>
          <w:szCs w:val="26"/>
        </w:rPr>
        <w:t>лизации муниципальной программы</w:t>
      </w:r>
    </w:p>
    <w:p w:rsidR="0035008D" w:rsidRPr="004479EC" w:rsidRDefault="0035008D" w:rsidP="0035008D">
      <w:pPr>
        <w:pStyle w:val="a6"/>
        <w:ind w:firstLine="709"/>
        <w:jc w:val="both"/>
        <w:rPr>
          <w:rFonts w:ascii="Times New Roman" w:hAnsi="Times New Roman" w:cs="Times New Roman"/>
          <w:bCs/>
          <w:sz w:val="26"/>
          <w:szCs w:val="26"/>
        </w:rPr>
      </w:pPr>
    </w:p>
    <w:p w:rsidR="0035008D" w:rsidRPr="004479EC" w:rsidRDefault="0035008D" w:rsidP="0035008D">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 xml:space="preserve">Финансовое обеспечение реализации Программы планируется осуществлять за счет средств бюджета сельсовета, а также межбюджетных трансфертов, передаваемых из федерального, областного и районного бюджетов. Общий объем </w:t>
      </w:r>
      <w:r w:rsidRPr="004479EC">
        <w:rPr>
          <w:rFonts w:ascii="Times New Roman" w:hAnsi="Times New Roman" w:cs="Times New Roman"/>
          <w:bCs/>
          <w:sz w:val="26"/>
          <w:szCs w:val="26"/>
        </w:rPr>
        <w:lastRenderedPageBreak/>
        <w:t>финансирования Программы за весь период реализации прогнозно составит</w:t>
      </w:r>
      <w:r w:rsidR="00E2727B" w:rsidRPr="004479EC">
        <w:rPr>
          <w:rFonts w:ascii="Times New Roman" w:hAnsi="Times New Roman" w:cs="Times New Roman"/>
          <w:bCs/>
          <w:sz w:val="26"/>
          <w:szCs w:val="26"/>
        </w:rPr>
        <w:t xml:space="preserve"> </w:t>
      </w:r>
      <w:r w:rsidR="00921D08" w:rsidRPr="004479EC">
        <w:rPr>
          <w:rFonts w:ascii="Times New Roman" w:hAnsi="Times New Roman" w:cs="Times New Roman"/>
          <w:bCs/>
          <w:sz w:val="26"/>
          <w:szCs w:val="26"/>
        </w:rPr>
        <w:t>37739,44</w:t>
      </w:r>
      <w:r w:rsidRPr="004479EC">
        <w:rPr>
          <w:rFonts w:ascii="Times New Roman" w:hAnsi="Times New Roman" w:cs="Times New Roman"/>
          <w:bCs/>
          <w:sz w:val="26"/>
          <w:szCs w:val="26"/>
        </w:rPr>
        <w:t>тыс. руб., в том числе по годам:</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2018 год – </w:t>
      </w:r>
      <w:r w:rsidR="00921D08" w:rsidRPr="004479EC">
        <w:rPr>
          <w:rFonts w:ascii="Times New Roman" w:hAnsi="Times New Roman" w:cs="Times New Roman"/>
          <w:bCs/>
          <w:sz w:val="26"/>
          <w:szCs w:val="26"/>
        </w:rPr>
        <w:t>3860,68</w:t>
      </w:r>
      <w:r w:rsidRPr="004479EC">
        <w:rPr>
          <w:rFonts w:ascii="Times New Roman" w:hAnsi="Times New Roman" w:cs="Times New Roman"/>
          <w:bCs/>
          <w:sz w:val="26"/>
          <w:szCs w:val="26"/>
        </w:rPr>
        <w:t xml:space="preserve"> тыс. руб.;</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2019 год – </w:t>
      </w:r>
      <w:r w:rsidR="00E2727B" w:rsidRPr="004479EC">
        <w:rPr>
          <w:rFonts w:ascii="Times New Roman" w:hAnsi="Times New Roman" w:cs="Times New Roman"/>
          <w:bCs/>
          <w:sz w:val="26"/>
          <w:szCs w:val="26"/>
        </w:rPr>
        <w:t>5564,98</w:t>
      </w:r>
      <w:r w:rsidRPr="004479EC">
        <w:rPr>
          <w:rFonts w:ascii="Times New Roman" w:hAnsi="Times New Roman" w:cs="Times New Roman"/>
          <w:bCs/>
          <w:sz w:val="26"/>
          <w:szCs w:val="26"/>
        </w:rPr>
        <w:t xml:space="preserve"> тыс. руб.;</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2020 год – </w:t>
      </w:r>
      <w:r w:rsidR="00E2727B" w:rsidRPr="004479EC">
        <w:rPr>
          <w:rFonts w:ascii="Times New Roman" w:hAnsi="Times New Roman" w:cs="Times New Roman"/>
          <w:bCs/>
          <w:sz w:val="26"/>
          <w:szCs w:val="26"/>
        </w:rPr>
        <w:t>11596,80</w:t>
      </w:r>
      <w:r w:rsidRPr="004479EC">
        <w:rPr>
          <w:rFonts w:ascii="Times New Roman" w:hAnsi="Times New Roman" w:cs="Times New Roman"/>
          <w:bCs/>
          <w:sz w:val="26"/>
          <w:szCs w:val="26"/>
        </w:rPr>
        <w:t xml:space="preserve"> тыс. руб.;</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2021 год – </w:t>
      </w:r>
      <w:r w:rsidR="00E2727B" w:rsidRPr="004479EC">
        <w:rPr>
          <w:rFonts w:ascii="Times New Roman" w:hAnsi="Times New Roman" w:cs="Times New Roman"/>
          <w:bCs/>
          <w:sz w:val="26"/>
          <w:szCs w:val="26"/>
        </w:rPr>
        <w:t>4945,48</w:t>
      </w:r>
      <w:r w:rsidRPr="004479EC">
        <w:rPr>
          <w:rFonts w:ascii="Times New Roman" w:hAnsi="Times New Roman" w:cs="Times New Roman"/>
          <w:bCs/>
          <w:sz w:val="26"/>
          <w:szCs w:val="26"/>
        </w:rPr>
        <w:t xml:space="preserve"> тыс. руб</w:t>
      </w:r>
      <w:r w:rsidR="002E133C" w:rsidRPr="004479EC">
        <w:rPr>
          <w:rFonts w:ascii="Times New Roman" w:hAnsi="Times New Roman" w:cs="Times New Roman"/>
          <w:bCs/>
          <w:sz w:val="26"/>
          <w:szCs w:val="26"/>
        </w:rPr>
        <w:t>.</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2022 год – </w:t>
      </w:r>
      <w:r w:rsidR="00E2727B" w:rsidRPr="004479EC">
        <w:rPr>
          <w:rFonts w:ascii="Times New Roman" w:hAnsi="Times New Roman" w:cs="Times New Roman"/>
          <w:bCs/>
          <w:sz w:val="26"/>
          <w:szCs w:val="26"/>
        </w:rPr>
        <w:t>3791,70</w:t>
      </w:r>
      <w:r w:rsidRPr="004479EC">
        <w:rPr>
          <w:rFonts w:ascii="Times New Roman" w:hAnsi="Times New Roman" w:cs="Times New Roman"/>
          <w:bCs/>
          <w:sz w:val="26"/>
          <w:szCs w:val="26"/>
        </w:rPr>
        <w:t xml:space="preserve"> тыс. руб</w:t>
      </w:r>
      <w:r w:rsidR="002E133C" w:rsidRPr="004479EC">
        <w:rPr>
          <w:rFonts w:ascii="Times New Roman" w:hAnsi="Times New Roman" w:cs="Times New Roman"/>
          <w:bCs/>
          <w:sz w:val="26"/>
          <w:szCs w:val="26"/>
        </w:rPr>
        <w:t>.</w:t>
      </w:r>
    </w:p>
    <w:p w:rsidR="004B4DB0"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2023 год – </w:t>
      </w:r>
      <w:r w:rsidR="00E2727B" w:rsidRPr="004479EC">
        <w:rPr>
          <w:rFonts w:ascii="Times New Roman" w:hAnsi="Times New Roman" w:cs="Times New Roman"/>
          <w:bCs/>
          <w:sz w:val="26"/>
          <w:szCs w:val="26"/>
        </w:rPr>
        <w:t>3989,90</w:t>
      </w:r>
      <w:r w:rsidRPr="004479EC">
        <w:rPr>
          <w:rFonts w:ascii="Times New Roman" w:hAnsi="Times New Roman" w:cs="Times New Roman"/>
          <w:bCs/>
          <w:sz w:val="26"/>
          <w:szCs w:val="26"/>
        </w:rPr>
        <w:t xml:space="preserve"> тыс. руб</w:t>
      </w:r>
      <w:r w:rsidR="002E133C" w:rsidRPr="004479EC">
        <w:rPr>
          <w:rFonts w:ascii="Times New Roman" w:hAnsi="Times New Roman" w:cs="Times New Roman"/>
          <w:bCs/>
          <w:sz w:val="26"/>
          <w:szCs w:val="26"/>
        </w:rPr>
        <w:t>.</w:t>
      </w:r>
    </w:p>
    <w:p w:rsidR="0035008D" w:rsidRPr="004479EC" w:rsidRDefault="004B4DB0" w:rsidP="004B4DB0">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 xml:space="preserve">2024 год – </w:t>
      </w:r>
      <w:r w:rsidR="00E2727B" w:rsidRPr="004479EC">
        <w:rPr>
          <w:rFonts w:ascii="Times New Roman" w:hAnsi="Times New Roman" w:cs="Times New Roman"/>
          <w:bCs/>
          <w:sz w:val="26"/>
          <w:szCs w:val="26"/>
        </w:rPr>
        <w:t>3989,90</w:t>
      </w:r>
      <w:r w:rsidRPr="004479EC">
        <w:rPr>
          <w:rFonts w:ascii="Times New Roman" w:hAnsi="Times New Roman" w:cs="Times New Roman"/>
          <w:bCs/>
          <w:sz w:val="26"/>
          <w:szCs w:val="26"/>
        </w:rPr>
        <w:t xml:space="preserve"> тыс. руб</w:t>
      </w:r>
      <w:r w:rsidR="002E133C" w:rsidRPr="004479EC">
        <w:rPr>
          <w:rFonts w:ascii="Times New Roman" w:hAnsi="Times New Roman" w:cs="Times New Roman"/>
          <w:bCs/>
          <w:sz w:val="26"/>
          <w:szCs w:val="26"/>
        </w:rPr>
        <w:t>.</w:t>
      </w:r>
    </w:p>
    <w:p w:rsidR="0035008D" w:rsidRPr="004479EC" w:rsidRDefault="0035008D" w:rsidP="0035008D">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Информация о ресурсном обеспечении муниципальной программы в разрезе по годам реализации и источникам финансирования представлена в приложении № 3 к настоящей Программе.</w:t>
      </w:r>
    </w:p>
    <w:p w:rsidR="00DA1370" w:rsidRPr="004479EC" w:rsidRDefault="00E37EEA" w:rsidP="00DA1370">
      <w:pPr>
        <w:pStyle w:val="a6"/>
        <w:ind w:firstLine="709"/>
        <w:rPr>
          <w:rFonts w:ascii="Times New Roman" w:hAnsi="Times New Roman" w:cs="Times New Roman"/>
          <w:b/>
          <w:sz w:val="26"/>
          <w:szCs w:val="26"/>
        </w:rPr>
      </w:pPr>
      <w:r w:rsidRPr="004479EC">
        <w:rPr>
          <w:rFonts w:ascii="Times New Roman" w:hAnsi="Times New Roman" w:cs="Times New Roman"/>
          <w:bCs/>
          <w:sz w:val="26"/>
          <w:szCs w:val="26"/>
        </w:rPr>
        <w:t>Информация о ресурсном обеспечении муниципальной программы в разрезе по годам реализации муниципальной программы за счет налоговых и неналоговых расходов в приложении № 4 к настоящей Программе.</w:t>
      </w:r>
    </w:p>
    <w:p w:rsidR="00E37EEA" w:rsidRPr="004479EC" w:rsidRDefault="00E37EEA" w:rsidP="001D3DB1">
      <w:pPr>
        <w:pStyle w:val="a6"/>
        <w:ind w:firstLine="709"/>
        <w:jc w:val="center"/>
        <w:rPr>
          <w:rFonts w:ascii="Times New Roman" w:hAnsi="Times New Roman" w:cs="Times New Roman"/>
          <w:b/>
          <w:sz w:val="26"/>
          <w:szCs w:val="26"/>
        </w:rPr>
      </w:pPr>
    </w:p>
    <w:p w:rsidR="00341B9C" w:rsidRPr="004479EC" w:rsidRDefault="00C91657" w:rsidP="001D3DB1">
      <w:pPr>
        <w:pStyle w:val="a6"/>
        <w:ind w:firstLine="709"/>
        <w:jc w:val="center"/>
        <w:rPr>
          <w:rFonts w:ascii="Times New Roman" w:hAnsi="Times New Roman" w:cs="Times New Roman"/>
          <w:b/>
          <w:bCs/>
          <w:sz w:val="26"/>
          <w:szCs w:val="26"/>
        </w:rPr>
      </w:pPr>
      <w:r w:rsidRPr="004479EC">
        <w:rPr>
          <w:rFonts w:ascii="Times New Roman" w:hAnsi="Times New Roman" w:cs="Times New Roman"/>
          <w:b/>
          <w:sz w:val="26"/>
          <w:szCs w:val="26"/>
        </w:rPr>
        <w:t>5</w:t>
      </w:r>
      <w:r w:rsidR="001D3DB1" w:rsidRPr="004479EC">
        <w:rPr>
          <w:rFonts w:ascii="Times New Roman" w:hAnsi="Times New Roman" w:cs="Times New Roman"/>
          <w:b/>
          <w:sz w:val="26"/>
          <w:szCs w:val="26"/>
        </w:rPr>
        <w:t xml:space="preserve">. 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w:t>
      </w:r>
      <w:r w:rsidR="00D01028" w:rsidRPr="004479EC">
        <w:rPr>
          <w:rFonts w:ascii="Times New Roman" w:hAnsi="Times New Roman" w:cs="Times New Roman"/>
          <w:b/>
          <w:sz w:val="26"/>
          <w:szCs w:val="26"/>
        </w:rPr>
        <w:t>Программы</w:t>
      </w:r>
    </w:p>
    <w:p w:rsidR="00341B9C" w:rsidRPr="004479EC" w:rsidRDefault="00341B9C" w:rsidP="00D01028">
      <w:pPr>
        <w:pStyle w:val="a6"/>
        <w:jc w:val="both"/>
        <w:rPr>
          <w:rFonts w:ascii="Times New Roman" w:hAnsi="Times New Roman" w:cs="Times New Roman"/>
          <w:bCs/>
          <w:sz w:val="26"/>
          <w:szCs w:val="26"/>
        </w:rPr>
      </w:pPr>
    </w:p>
    <w:p w:rsidR="00D01028" w:rsidRPr="004479EC" w:rsidRDefault="00D01028" w:rsidP="00DA1370">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В рамках реализации Программы, таможенные, тарифные, кредитные и иные инструменты не применяются.</w:t>
      </w:r>
    </w:p>
    <w:p w:rsidR="00980B9B" w:rsidRPr="004479EC" w:rsidRDefault="00DA1370" w:rsidP="00DA1370">
      <w:pPr>
        <w:widowControl/>
        <w:autoSpaceDE/>
        <w:autoSpaceDN/>
        <w:adjustRightInd/>
        <w:ind w:firstLine="0"/>
        <w:rPr>
          <w:rFonts w:ascii="Times New Roman" w:hAnsi="Times New Roman" w:cs="Times New Roman"/>
          <w:sz w:val="26"/>
          <w:szCs w:val="26"/>
        </w:rPr>
      </w:pPr>
      <w:r w:rsidRPr="004479EC">
        <w:rPr>
          <w:rFonts w:ascii="Times New Roman" w:hAnsi="Times New Roman" w:cs="Times New Roman"/>
          <w:bCs/>
          <w:sz w:val="26"/>
          <w:szCs w:val="26"/>
        </w:rPr>
        <w:t xml:space="preserve">         </w:t>
      </w:r>
      <w:r w:rsidR="00C91657" w:rsidRPr="004479EC">
        <w:rPr>
          <w:rFonts w:ascii="Times New Roman" w:hAnsi="Times New Roman" w:cs="Times New Roman"/>
          <w:bCs/>
          <w:sz w:val="26"/>
          <w:szCs w:val="26"/>
        </w:rPr>
        <w:t xml:space="preserve">На территории сельсовета установлена налоговая льгота </w:t>
      </w:r>
      <w:r w:rsidR="00D20C2D" w:rsidRPr="004479EC">
        <w:rPr>
          <w:rFonts w:ascii="Times New Roman" w:hAnsi="Times New Roman" w:cs="Times New Roman"/>
          <w:bCs/>
          <w:sz w:val="26"/>
          <w:szCs w:val="26"/>
        </w:rPr>
        <w:t xml:space="preserve">– освобождение от уплаты земельного налога автономных, бюджетных и казенных учреждений и организаций. </w:t>
      </w:r>
      <w:r w:rsidR="00577681" w:rsidRPr="004479EC">
        <w:rPr>
          <w:rFonts w:ascii="Times New Roman" w:hAnsi="Times New Roman" w:cs="Times New Roman"/>
          <w:bCs/>
          <w:sz w:val="26"/>
          <w:szCs w:val="26"/>
        </w:rPr>
        <w:t>Цел</w:t>
      </w:r>
      <w:r w:rsidR="007A37D2" w:rsidRPr="004479EC">
        <w:rPr>
          <w:rFonts w:ascii="Times New Roman" w:hAnsi="Times New Roman" w:cs="Times New Roman"/>
          <w:bCs/>
          <w:sz w:val="26"/>
          <w:szCs w:val="26"/>
        </w:rPr>
        <w:t>ью</w:t>
      </w:r>
      <w:r w:rsidR="00577681" w:rsidRPr="004479EC">
        <w:rPr>
          <w:rFonts w:ascii="Times New Roman" w:hAnsi="Times New Roman" w:cs="Times New Roman"/>
          <w:bCs/>
          <w:sz w:val="26"/>
          <w:szCs w:val="26"/>
        </w:rPr>
        <w:t xml:space="preserve"> предоставления данной налоговой льготы является содействие деятельности социально значимых, муниципальных бюджетных учреждений</w:t>
      </w:r>
      <w:r w:rsidR="007A37D2" w:rsidRPr="004479EC">
        <w:rPr>
          <w:rFonts w:ascii="Times New Roman" w:hAnsi="Times New Roman" w:cs="Times New Roman"/>
          <w:bCs/>
          <w:sz w:val="26"/>
          <w:szCs w:val="26"/>
        </w:rPr>
        <w:t>,</w:t>
      </w:r>
      <w:r w:rsidR="007A37D2" w:rsidRPr="004479EC">
        <w:rPr>
          <w:rFonts w:ascii="Times New Roman" w:hAnsi="Times New Roman" w:cs="Times New Roman"/>
          <w:sz w:val="26"/>
          <w:szCs w:val="26"/>
        </w:rPr>
        <w:t xml:space="preserve"> </w:t>
      </w:r>
      <w:r w:rsidR="007A37D2" w:rsidRPr="004479EC">
        <w:rPr>
          <w:rFonts w:ascii="Times New Roman" w:hAnsi="Times New Roman" w:cs="Times New Roman"/>
          <w:bCs/>
          <w:sz w:val="26"/>
          <w:szCs w:val="26"/>
        </w:rPr>
        <w:t>оказание экономической поддержки учреждениям и организациям в решении приоритетных для сельского поселения социальных задач</w:t>
      </w:r>
      <w:r w:rsidR="00577681" w:rsidRPr="004479EC">
        <w:rPr>
          <w:rFonts w:ascii="Times New Roman" w:hAnsi="Times New Roman" w:cs="Times New Roman"/>
          <w:bCs/>
          <w:sz w:val="26"/>
          <w:szCs w:val="26"/>
        </w:rPr>
        <w:t>.</w:t>
      </w:r>
      <w:r w:rsidR="007A37D2" w:rsidRPr="004479EC">
        <w:rPr>
          <w:rFonts w:ascii="Times New Roman" w:hAnsi="Times New Roman" w:cs="Times New Roman"/>
          <w:sz w:val="26"/>
          <w:szCs w:val="26"/>
        </w:rPr>
        <w:t xml:space="preserve"> Данная льгота предусмотрена для снижения расходов муниципальных учреждений.  Денежные средства, высвободившиеся от уплаты земельного налога могут быть направлены на решение первоочередных социально значимых задач муниципальных учреждений (благоустройство территорий, приобретение ГСМ для подвоза детей в школы, питание детей, проведение летней оздоровительной компании для детей).</w:t>
      </w:r>
      <w:r w:rsidR="00980B9B" w:rsidRPr="004479EC">
        <w:rPr>
          <w:rFonts w:ascii="Times New Roman" w:hAnsi="Times New Roman" w:cs="Times New Roman"/>
          <w:sz w:val="26"/>
          <w:szCs w:val="26"/>
        </w:rPr>
        <w:t xml:space="preserve"> Финансовой целью </w:t>
      </w:r>
      <w:r w:rsidR="00980B9B" w:rsidRPr="004479EC">
        <w:rPr>
          <w:rFonts w:ascii="Times New Roman" w:hAnsi="Times New Roman" w:cs="Times New Roman"/>
          <w:bCs/>
          <w:sz w:val="26"/>
          <w:szCs w:val="26"/>
        </w:rPr>
        <w:t>освобождения от уплаты земельного налога автономных, бюджетных и казенных учреждений и организаций</w:t>
      </w:r>
      <w:r w:rsidR="00980B9B" w:rsidRPr="004479EC">
        <w:rPr>
          <w:rFonts w:ascii="Times New Roman" w:hAnsi="Times New Roman" w:cs="Times New Roman"/>
          <w:sz w:val="26"/>
          <w:szCs w:val="26"/>
        </w:rPr>
        <w:t xml:space="preserve"> является уменьшение расходов</w:t>
      </w:r>
    </w:p>
    <w:p w:rsidR="00980B9B" w:rsidRPr="004479EC" w:rsidRDefault="00980B9B" w:rsidP="00DA1370">
      <w:pPr>
        <w:widowControl/>
        <w:autoSpaceDE/>
        <w:autoSpaceDN/>
        <w:adjustRightInd/>
        <w:ind w:firstLine="0"/>
        <w:rPr>
          <w:rFonts w:ascii="Times New Roman" w:hAnsi="Times New Roman" w:cs="Times New Roman"/>
          <w:sz w:val="26"/>
          <w:szCs w:val="26"/>
        </w:rPr>
      </w:pPr>
      <w:r w:rsidRPr="004479EC">
        <w:rPr>
          <w:rFonts w:ascii="Times New Roman" w:hAnsi="Times New Roman" w:cs="Times New Roman"/>
          <w:sz w:val="26"/>
          <w:szCs w:val="26"/>
        </w:rPr>
        <w:t>налогоплательщиков, финансовое обеспечение которых осуществляется в полном объеме или частично за счет бюджета поселения, т.е. устранение/уменьшение встречных финансовых потоков.</w:t>
      </w:r>
    </w:p>
    <w:p w:rsidR="00974739" w:rsidRPr="004479EC" w:rsidRDefault="00DA1370" w:rsidP="00DA1370">
      <w:pPr>
        <w:widowControl/>
        <w:autoSpaceDE/>
        <w:autoSpaceDN/>
        <w:adjustRightInd/>
        <w:ind w:firstLine="0"/>
        <w:rPr>
          <w:rFonts w:ascii="Times New Roman" w:hAnsi="Times New Roman" w:cs="Times New Roman"/>
          <w:sz w:val="26"/>
          <w:szCs w:val="26"/>
        </w:rPr>
      </w:pPr>
      <w:r w:rsidRPr="004479EC">
        <w:rPr>
          <w:rFonts w:ascii="Times New Roman" w:hAnsi="Times New Roman" w:cs="Times New Roman"/>
          <w:sz w:val="26"/>
          <w:szCs w:val="26"/>
        </w:rPr>
        <w:t xml:space="preserve">     </w:t>
      </w:r>
      <w:r w:rsidR="00974739" w:rsidRPr="004479EC">
        <w:rPr>
          <w:rFonts w:ascii="Times New Roman" w:hAnsi="Times New Roman" w:cs="Times New Roman"/>
          <w:sz w:val="26"/>
          <w:szCs w:val="26"/>
        </w:rPr>
        <w:t>Также на территории сельсовета действует пониженная налоговая ставка по землям сельхозназначения. Целью данной льготы является стимулирование и привлечение    инвестиций, расширение экономического потенциала</w:t>
      </w:r>
    </w:p>
    <w:p w:rsidR="00974739" w:rsidRPr="004479EC" w:rsidRDefault="00974739" w:rsidP="00DA1370">
      <w:pPr>
        <w:widowControl/>
        <w:autoSpaceDE/>
        <w:autoSpaceDN/>
        <w:adjustRightInd/>
        <w:ind w:firstLine="0"/>
        <w:rPr>
          <w:rFonts w:ascii="Times New Roman" w:hAnsi="Times New Roman" w:cs="Times New Roman"/>
          <w:sz w:val="26"/>
          <w:szCs w:val="26"/>
        </w:rPr>
      </w:pPr>
      <w:r w:rsidRPr="004479EC">
        <w:rPr>
          <w:rFonts w:ascii="Times New Roman" w:hAnsi="Times New Roman" w:cs="Times New Roman"/>
          <w:sz w:val="26"/>
          <w:szCs w:val="26"/>
        </w:rPr>
        <w:t>(включая создание новых рабочих мест, улучшение условий труда, материальную и нематериальную помощь сельсовету от сельскохозяйственных предприятий).</w:t>
      </w:r>
    </w:p>
    <w:p w:rsidR="00800813" w:rsidRPr="004479EC" w:rsidRDefault="00800813" w:rsidP="00800813">
      <w:pPr>
        <w:pStyle w:val="a6"/>
        <w:ind w:firstLine="709"/>
        <w:rPr>
          <w:rFonts w:ascii="Times New Roman" w:hAnsi="Times New Roman" w:cs="Times New Roman"/>
          <w:bCs/>
          <w:sz w:val="26"/>
          <w:szCs w:val="26"/>
        </w:rPr>
      </w:pPr>
      <w:r w:rsidRPr="004479EC">
        <w:rPr>
          <w:rFonts w:ascii="Times New Roman" w:hAnsi="Times New Roman" w:cs="Times New Roman"/>
          <w:bCs/>
          <w:sz w:val="26"/>
          <w:szCs w:val="26"/>
        </w:rPr>
        <w:t>Показателями, характеризующими применение налоговых льгот, являются рентабельность сельскохозяйственных предприятий, отсутствие задолженности по налогам и сборам бюджетных учреждений, а также организаций, обслуживающих АПК.</w:t>
      </w:r>
    </w:p>
    <w:p w:rsidR="00C91657" w:rsidRPr="004479EC" w:rsidRDefault="00C91657" w:rsidP="00DA1370">
      <w:pPr>
        <w:pStyle w:val="a6"/>
        <w:ind w:firstLine="709"/>
        <w:jc w:val="both"/>
        <w:rPr>
          <w:rFonts w:ascii="Times New Roman" w:hAnsi="Times New Roman" w:cs="Times New Roman"/>
          <w:bCs/>
          <w:sz w:val="26"/>
          <w:szCs w:val="26"/>
        </w:rPr>
      </w:pPr>
    </w:p>
    <w:p w:rsidR="00D01028" w:rsidRPr="004479EC" w:rsidRDefault="00D01028" w:rsidP="00D01028">
      <w:pPr>
        <w:pStyle w:val="a6"/>
        <w:ind w:firstLine="709"/>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341B9C" w:rsidRPr="004479EC" w:rsidRDefault="00341B9C"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974739" w:rsidRPr="004479EC" w:rsidRDefault="00974739" w:rsidP="00800813">
      <w:pPr>
        <w:pStyle w:val="a6"/>
        <w:jc w:val="both"/>
        <w:rPr>
          <w:rFonts w:ascii="Times New Roman" w:hAnsi="Times New Roman" w:cs="Times New Roman"/>
          <w:bCs/>
          <w:sz w:val="26"/>
          <w:szCs w:val="26"/>
        </w:rPr>
      </w:pPr>
    </w:p>
    <w:p w:rsidR="00800813" w:rsidRPr="004479EC" w:rsidRDefault="00800813" w:rsidP="00800813">
      <w:pPr>
        <w:pStyle w:val="a6"/>
        <w:jc w:val="both"/>
        <w:rPr>
          <w:rFonts w:ascii="Times New Roman" w:hAnsi="Times New Roman" w:cs="Times New Roman"/>
          <w:bCs/>
          <w:sz w:val="26"/>
          <w:szCs w:val="26"/>
        </w:rPr>
      </w:pPr>
    </w:p>
    <w:p w:rsidR="00974739" w:rsidRPr="004479EC" w:rsidRDefault="00974739" w:rsidP="0035008D">
      <w:pPr>
        <w:pStyle w:val="a6"/>
        <w:ind w:firstLine="709"/>
        <w:jc w:val="both"/>
        <w:rPr>
          <w:rFonts w:ascii="Times New Roman" w:hAnsi="Times New Roman" w:cs="Times New Roman"/>
          <w:bCs/>
          <w:sz w:val="26"/>
          <w:szCs w:val="26"/>
        </w:rPr>
      </w:pPr>
    </w:p>
    <w:p w:rsidR="003450AA" w:rsidRPr="004479EC" w:rsidRDefault="003450AA" w:rsidP="003450AA">
      <w:pPr>
        <w:pStyle w:val="a6"/>
        <w:ind w:firstLine="709"/>
        <w:jc w:val="both"/>
        <w:rPr>
          <w:rFonts w:ascii="Times New Roman" w:hAnsi="Times New Roman" w:cs="Times New Roman"/>
          <w:bCs/>
          <w:sz w:val="26"/>
          <w:szCs w:val="26"/>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294A8D" w:rsidRPr="004479EC" w:rsidRDefault="00294A8D" w:rsidP="00294A8D">
      <w:pPr>
        <w:widowControl/>
        <w:autoSpaceDE/>
        <w:autoSpaceDN/>
        <w:adjustRightInd/>
        <w:ind w:firstLine="0"/>
        <w:jc w:val="center"/>
        <w:rPr>
          <w:rFonts w:ascii="Times New Roman" w:hAnsi="Times New Roman" w:cs="Times New Roman"/>
        </w:rPr>
      </w:pPr>
    </w:p>
    <w:p w:rsidR="00190231" w:rsidRPr="004479EC" w:rsidRDefault="00190231" w:rsidP="00294A8D">
      <w:pPr>
        <w:widowControl/>
        <w:autoSpaceDE/>
        <w:autoSpaceDN/>
        <w:adjustRightInd/>
        <w:ind w:firstLine="0"/>
        <w:jc w:val="center"/>
        <w:rPr>
          <w:rFonts w:ascii="Times New Roman" w:hAnsi="Times New Roman" w:cs="Times New Roman"/>
        </w:rPr>
      </w:pPr>
    </w:p>
    <w:p w:rsidR="00190231" w:rsidRPr="004479EC" w:rsidRDefault="00190231" w:rsidP="00294A8D">
      <w:pPr>
        <w:widowControl/>
        <w:autoSpaceDE/>
        <w:autoSpaceDN/>
        <w:adjustRightInd/>
        <w:ind w:firstLine="0"/>
        <w:jc w:val="center"/>
        <w:rPr>
          <w:rFonts w:ascii="Times New Roman" w:hAnsi="Times New Roman" w:cs="Times New Roman"/>
        </w:rPr>
      </w:pPr>
    </w:p>
    <w:p w:rsidR="00190231" w:rsidRPr="004479EC" w:rsidRDefault="00190231" w:rsidP="00294A8D">
      <w:pPr>
        <w:widowControl/>
        <w:autoSpaceDE/>
        <w:autoSpaceDN/>
        <w:adjustRightInd/>
        <w:ind w:firstLine="0"/>
        <w:jc w:val="center"/>
        <w:rPr>
          <w:rFonts w:ascii="Times New Roman" w:hAnsi="Times New Roman" w:cs="Times New Roman"/>
        </w:rPr>
      </w:pPr>
    </w:p>
    <w:p w:rsidR="00190231" w:rsidRPr="004479EC" w:rsidRDefault="00190231" w:rsidP="00707660">
      <w:pPr>
        <w:pStyle w:val="a6"/>
        <w:ind w:left="7797"/>
        <w:jc w:val="right"/>
        <w:rPr>
          <w:rFonts w:ascii="Times New Roman" w:hAnsi="Times New Roman" w:cs="Times New Roman"/>
          <w:sz w:val="24"/>
          <w:szCs w:val="24"/>
        </w:rPr>
        <w:sectPr w:rsidR="00190231" w:rsidRPr="004479EC" w:rsidSect="00800813">
          <w:pgSz w:w="11906" w:h="16838"/>
          <w:pgMar w:top="993" w:right="1274" w:bottom="851" w:left="1276" w:header="709" w:footer="709" w:gutter="0"/>
          <w:cols w:space="720"/>
        </w:sectPr>
      </w:pPr>
    </w:p>
    <w:p w:rsidR="00483992" w:rsidRPr="004479EC" w:rsidRDefault="00CA078B"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lastRenderedPageBreak/>
        <w:t>П</w:t>
      </w:r>
      <w:r w:rsidR="00294A8D" w:rsidRPr="004479EC">
        <w:rPr>
          <w:rFonts w:ascii="Times New Roman" w:hAnsi="Times New Roman" w:cs="Times New Roman"/>
          <w:bCs/>
          <w:sz w:val="26"/>
          <w:szCs w:val="26"/>
        </w:rPr>
        <w:t>риложение № 4</w:t>
      </w:r>
      <w:r w:rsidR="00483992" w:rsidRPr="004479EC">
        <w:rPr>
          <w:rFonts w:ascii="Times New Roman" w:hAnsi="Times New Roman" w:cs="Times New Roman"/>
          <w:bCs/>
          <w:sz w:val="26"/>
          <w:szCs w:val="26"/>
        </w:rPr>
        <w:t xml:space="preserve"> </w:t>
      </w:r>
    </w:p>
    <w:p w:rsidR="00483992" w:rsidRPr="004479EC" w:rsidRDefault="00483992"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t>к муниципальной программе</w:t>
      </w:r>
    </w:p>
    <w:p w:rsidR="00483992" w:rsidRPr="004479EC" w:rsidRDefault="00483992"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t xml:space="preserve">«Реализация муниципальной политики на </w:t>
      </w:r>
    </w:p>
    <w:p w:rsidR="00483992" w:rsidRPr="004479EC" w:rsidRDefault="00483992"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t xml:space="preserve">территории муниципального образования </w:t>
      </w:r>
    </w:p>
    <w:p w:rsidR="00483992" w:rsidRPr="004479EC" w:rsidRDefault="00483992"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t xml:space="preserve">Надеждинский сельсовет Саракташского района </w:t>
      </w:r>
    </w:p>
    <w:p w:rsidR="00483992" w:rsidRPr="004479EC" w:rsidRDefault="00483992" w:rsidP="00483992">
      <w:pPr>
        <w:pStyle w:val="a6"/>
        <w:ind w:firstLine="709"/>
        <w:jc w:val="right"/>
        <w:rPr>
          <w:rFonts w:ascii="Times New Roman" w:hAnsi="Times New Roman" w:cs="Times New Roman"/>
          <w:bCs/>
          <w:sz w:val="26"/>
          <w:szCs w:val="26"/>
        </w:rPr>
      </w:pPr>
      <w:r w:rsidRPr="004479EC">
        <w:rPr>
          <w:rFonts w:ascii="Times New Roman" w:hAnsi="Times New Roman" w:cs="Times New Roman"/>
          <w:bCs/>
          <w:sz w:val="26"/>
          <w:szCs w:val="26"/>
        </w:rPr>
        <w:t>Оренбургской области на 2018 – 2024 годы»</w:t>
      </w:r>
    </w:p>
    <w:p w:rsidR="00483992" w:rsidRPr="004479EC" w:rsidRDefault="00483992" w:rsidP="00483992">
      <w:pPr>
        <w:pStyle w:val="a6"/>
        <w:jc w:val="right"/>
        <w:rPr>
          <w:rFonts w:ascii="Times New Roman" w:hAnsi="Times New Roman" w:cs="Times New Roman"/>
          <w:bCs/>
          <w:sz w:val="26"/>
          <w:szCs w:val="26"/>
        </w:rPr>
      </w:pPr>
    </w:p>
    <w:p w:rsidR="00483992" w:rsidRPr="004479EC" w:rsidRDefault="00483992" w:rsidP="00483992">
      <w:pPr>
        <w:pStyle w:val="a6"/>
        <w:jc w:val="center"/>
        <w:rPr>
          <w:rFonts w:ascii="Times New Roman" w:hAnsi="Times New Roman" w:cs="Times New Roman"/>
          <w:bCs/>
          <w:sz w:val="26"/>
          <w:szCs w:val="26"/>
        </w:rPr>
      </w:pPr>
      <w:r w:rsidRPr="004479EC">
        <w:rPr>
          <w:rFonts w:ascii="Times New Roman" w:hAnsi="Times New Roman" w:cs="Times New Roman"/>
          <w:bCs/>
          <w:sz w:val="26"/>
          <w:szCs w:val="26"/>
        </w:rPr>
        <w:t>РЕСУРСНОЕ ОБЕСПЕЧЕНИЕ</w:t>
      </w:r>
    </w:p>
    <w:p w:rsidR="00483992" w:rsidRPr="004479EC" w:rsidRDefault="00483992" w:rsidP="00483992">
      <w:pPr>
        <w:pStyle w:val="a6"/>
        <w:jc w:val="center"/>
        <w:rPr>
          <w:rFonts w:ascii="Times New Roman" w:hAnsi="Times New Roman" w:cs="Times New Roman"/>
          <w:bCs/>
          <w:sz w:val="26"/>
          <w:szCs w:val="26"/>
        </w:rPr>
      </w:pPr>
      <w:r w:rsidRPr="004479EC">
        <w:rPr>
          <w:rFonts w:ascii="Times New Roman" w:hAnsi="Times New Roman" w:cs="Times New Roman"/>
          <w:bCs/>
          <w:sz w:val="26"/>
          <w:szCs w:val="26"/>
        </w:rPr>
        <w:t>реализации муниципальной программы за счет налоговых и неналоговых расходов</w:t>
      </w:r>
    </w:p>
    <w:p w:rsidR="00483992" w:rsidRPr="004479EC" w:rsidRDefault="00483992" w:rsidP="00483992">
      <w:pPr>
        <w:pStyle w:val="a6"/>
        <w:jc w:val="right"/>
        <w:rPr>
          <w:rFonts w:ascii="Times New Roman" w:hAnsi="Times New Roman" w:cs="Times New Roman"/>
          <w:bCs/>
          <w:sz w:val="24"/>
          <w:szCs w:val="26"/>
        </w:rPr>
      </w:pPr>
      <w:r w:rsidRPr="004479EC">
        <w:rPr>
          <w:rFonts w:ascii="Times New Roman" w:hAnsi="Times New Roman" w:cs="Times New Roman"/>
          <w:bCs/>
          <w:sz w:val="24"/>
          <w:szCs w:val="26"/>
        </w:rPr>
        <w:t>(тыс. рублей)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3119"/>
        <w:gridCol w:w="3118"/>
        <w:gridCol w:w="2693"/>
        <w:gridCol w:w="850"/>
        <w:gridCol w:w="851"/>
        <w:gridCol w:w="992"/>
        <w:gridCol w:w="992"/>
        <w:gridCol w:w="851"/>
      </w:tblGrid>
      <w:tr w:rsidR="00483992" w:rsidRPr="004479EC" w:rsidTr="00483992">
        <w:trPr>
          <w:trHeight w:val="431"/>
        </w:trPr>
        <w:tc>
          <w:tcPr>
            <w:tcW w:w="675" w:type="dxa"/>
            <w:vMerge w:val="restart"/>
          </w:tcPr>
          <w:p w:rsidR="00483992" w:rsidRPr="004479EC" w:rsidRDefault="00483992" w:rsidP="00483992">
            <w:pPr>
              <w:pStyle w:val="a6"/>
              <w:ind w:left="-709" w:firstLine="709"/>
              <w:jc w:val="both"/>
              <w:rPr>
                <w:rFonts w:ascii="Times New Roman" w:hAnsi="Times New Roman" w:cs="Times New Roman"/>
                <w:bCs/>
                <w:sz w:val="26"/>
                <w:szCs w:val="26"/>
              </w:rPr>
            </w:pPr>
            <w:r w:rsidRPr="004479EC">
              <w:rPr>
                <w:rFonts w:ascii="Times New Roman" w:hAnsi="Times New Roman" w:cs="Times New Roman"/>
                <w:bCs/>
                <w:sz w:val="26"/>
                <w:szCs w:val="26"/>
              </w:rPr>
              <w:t xml:space="preserve">№ </w:t>
            </w:r>
          </w:p>
          <w:p w:rsidR="00483992" w:rsidRPr="004479EC" w:rsidRDefault="00483992" w:rsidP="00483992">
            <w:pPr>
              <w:pStyle w:val="a6"/>
              <w:ind w:left="-709" w:firstLine="709"/>
              <w:jc w:val="both"/>
              <w:rPr>
                <w:rFonts w:ascii="Times New Roman" w:hAnsi="Times New Roman" w:cs="Times New Roman"/>
                <w:bCs/>
                <w:sz w:val="26"/>
                <w:szCs w:val="26"/>
              </w:rPr>
            </w:pPr>
            <w:r w:rsidRPr="004479EC">
              <w:rPr>
                <w:rFonts w:ascii="Times New Roman" w:hAnsi="Times New Roman" w:cs="Times New Roman"/>
                <w:bCs/>
                <w:sz w:val="26"/>
                <w:szCs w:val="26"/>
              </w:rPr>
              <w:t>п/п</w:t>
            </w:r>
          </w:p>
        </w:tc>
        <w:tc>
          <w:tcPr>
            <w:tcW w:w="993" w:type="dxa"/>
            <w:vMerge w:val="restart"/>
          </w:tcPr>
          <w:p w:rsidR="00483992" w:rsidRPr="004479EC" w:rsidRDefault="00483992" w:rsidP="00483992">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Статус</w:t>
            </w:r>
          </w:p>
        </w:tc>
        <w:tc>
          <w:tcPr>
            <w:tcW w:w="3119" w:type="dxa"/>
            <w:vMerge w:val="restart"/>
          </w:tcPr>
          <w:p w:rsidR="00483992" w:rsidRPr="004479EC" w:rsidRDefault="00483992" w:rsidP="00483992">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Наименование муниципальной программы, подпрограммы</w:t>
            </w:r>
          </w:p>
        </w:tc>
        <w:tc>
          <w:tcPr>
            <w:tcW w:w="3118" w:type="dxa"/>
            <w:vMerge w:val="restart"/>
          </w:tcPr>
          <w:p w:rsidR="00483992" w:rsidRPr="004479EC" w:rsidRDefault="00483992" w:rsidP="00483992">
            <w:pPr>
              <w:pStyle w:val="a6"/>
              <w:ind w:firstLine="175"/>
              <w:jc w:val="both"/>
              <w:rPr>
                <w:rFonts w:ascii="Times New Roman" w:hAnsi="Times New Roman" w:cs="Times New Roman"/>
                <w:bCs/>
                <w:sz w:val="26"/>
                <w:szCs w:val="26"/>
              </w:rPr>
            </w:pPr>
            <w:r w:rsidRPr="004479EC">
              <w:rPr>
                <w:rFonts w:ascii="Times New Roman" w:hAnsi="Times New Roman" w:cs="Times New Roman"/>
                <w:bCs/>
                <w:sz w:val="26"/>
                <w:szCs w:val="26"/>
              </w:rPr>
              <w:t>Орган местного самоуправления, ответственный за реализацию муниципальной политики по соответствующему направлению расходов</w:t>
            </w:r>
          </w:p>
        </w:tc>
        <w:tc>
          <w:tcPr>
            <w:tcW w:w="2693" w:type="dxa"/>
            <w:vMerge w:val="restart"/>
          </w:tcPr>
          <w:p w:rsidR="00483992" w:rsidRPr="004479EC" w:rsidRDefault="00483992" w:rsidP="00483992">
            <w:pPr>
              <w:pStyle w:val="a6"/>
              <w:ind w:firstLine="33"/>
              <w:jc w:val="both"/>
              <w:rPr>
                <w:rFonts w:ascii="Times New Roman" w:hAnsi="Times New Roman" w:cs="Times New Roman"/>
                <w:bCs/>
                <w:sz w:val="26"/>
                <w:szCs w:val="26"/>
              </w:rPr>
            </w:pPr>
            <w:r w:rsidRPr="004479EC">
              <w:rPr>
                <w:rFonts w:ascii="Times New Roman" w:hAnsi="Times New Roman" w:cs="Times New Roman"/>
                <w:bCs/>
                <w:sz w:val="26"/>
                <w:szCs w:val="26"/>
              </w:rPr>
              <w:t>Наименование налогового (неналогового) расхода</w:t>
            </w:r>
          </w:p>
        </w:tc>
        <w:tc>
          <w:tcPr>
            <w:tcW w:w="4536" w:type="dxa"/>
            <w:gridSpan w:val="5"/>
          </w:tcPr>
          <w:p w:rsidR="00483992" w:rsidRPr="004479EC" w:rsidRDefault="00483992" w:rsidP="00483992">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Оценка расходов</w:t>
            </w:r>
          </w:p>
        </w:tc>
      </w:tr>
      <w:tr w:rsidR="00483992" w:rsidRPr="004479EC" w:rsidTr="00483992">
        <w:trPr>
          <w:trHeight w:val="1696"/>
        </w:trPr>
        <w:tc>
          <w:tcPr>
            <w:tcW w:w="675" w:type="dxa"/>
            <w:vMerge/>
          </w:tcPr>
          <w:p w:rsidR="00483992" w:rsidRPr="004479EC" w:rsidRDefault="00483992" w:rsidP="00483992">
            <w:pPr>
              <w:pStyle w:val="a6"/>
              <w:ind w:firstLine="709"/>
              <w:jc w:val="both"/>
              <w:rPr>
                <w:rFonts w:ascii="Times New Roman" w:hAnsi="Times New Roman" w:cs="Times New Roman"/>
                <w:bCs/>
                <w:sz w:val="26"/>
                <w:szCs w:val="26"/>
              </w:rPr>
            </w:pPr>
          </w:p>
        </w:tc>
        <w:tc>
          <w:tcPr>
            <w:tcW w:w="993" w:type="dxa"/>
            <w:vMerge/>
          </w:tcPr>
          <w:p w:rsidR="00483992" w:rsidRPr="004479EC" w:rsidRDefault="00483992" w:rsidP="00483992">
            <w:pPr>
              <w:pStyle w:val="a6"/>
              <w:ind w:firstLine="709"/>
              <w:jc w:val="both"/>
              <w:rPr>
                <w:rFonts w:ascii="Times New Roman" w:hAnsi="Times New Roman" w:cs="Times New Roman"/>
                <w:bCs/>
                <w:sz w:val="26"/>
                <w:szCs w:val="26"/>
              </w:rPr>
            </w:pPr>
          </w:p>
        </w:tc>
        <w:tc>
          <w:tcPr>
            <w:tcW w:w="3119" w:type="dxa"/>
            <w:vMerge/>
          </w:tcPr>
          <w:p w:rsidR="00483992" w:rsidRPr="004479EC" w:rsidRDefault="00483992" w:rsidP="00483992">
            <w:pPr>
              <w:pStyle w:val="a6"/>
              <w:ind w:firstLine="709"/>
              <w:jc w:val="both"/>
              <w:rPr>
                <w:rFonts w:ascii="Times New Roman" w:hAnsi="Times New Roman" w:cs="Times New Roman"/>
                <w:bCs/>
                <w:sz w:val="26"/>
                <w:szCs w:val="26"/>
              </w:rPr>
            </w:pPr>
          </w:p>
        </w:tc>
        <w:tc>
          <w:tcPr>
            <w:tcW w:w="3118" w:type="dxa"/>
            <w:vMerge/>
          </w:tcPr>
          <w:p w:rsidR="00483992" w:rsidRPr="004479EC" w:rsidRDefault="00483992" w:rsidP="00483992">
            <w:pPr>
              <w:pStyle w:val="a6"/>
              <w:ind w:firstLine="709"/>
              <w:jc w:val="both"/>
              <w:rPr>
                <w:rFonts w:ascii="Times New Roman" w:hAnsi="Times New Roman" w:cs="Times New Roman"/>
                <w:bCs/>
                <w:sz w:val="26"/>
                <w:szCs w:val="26"/>
              </w:rPr>
            </w:pPr>
          </w:p>
        </w:tc>
        <w:tc>
          <w:tcPr>
            <w:tcW w:w="2693" w:type="dxa"/>
            <w:vMerge/>
          </w:tcPr>
          <w:p w:rsidR="00483992" w:rsidRPr="004479EC" w:rsidRDefault="00483992" w:rsidP="00483992">
            <w:pPr>
              <w:pStyle w:val="a6"/>
              <w:ind w:firstLine="709"/>
              <w:jc w:val="both"/>
              <w:rPr>
                <w:rFonts w:ascii="Times New Roman" w:hAnsi="Times New Roman" w:cs="Times New Roman"/>
                <w:bCs/>
                <w:sz w:val="26"/>
                <w:szCs w:val="26"/>
              </w:rPr>
            </w:pPr>
          </w:p>
        </w:tc>
        <w:tc>
          <w:tcPr>
            <w:tcW w:w="850" w:type="dxa"/>
          </w:tcPr>
          <w:p w:rsidR="00483992" w:rsidRPr="004479EC" w:rsidRDefault="00483992" w:rsidP="00483992">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2020 год</w:t>
            </w:r>
          </w:p>
        </w:tc>
        <w:tc>
          <w:tcPr>
            <w:tcW w:w="851" w:type="dxa"/>
          </w:tcPr>
          <w:p w:rsidR="00483992" w:rsidRPr="004479EC" w:rsidRDefault="00483992" w:rsidP="00483992">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 xml:space="preserve">2021 год </w:t>
            </w:r>
          </w:p>
        </w:tc>
        <w:tc>
          <w:tcPr>
            <w:tcW w:w="992" w:type="dxa"/>
          </w:tcPr>
          <w:p w:rsidR="00483992" w:rsidRPr="004479EC" w:rsidRDefault="00483992" w:rsidP="00483992">
            <w:pPr>
              <w:pStyle w:val="a6"/>
              <w:ind w:firstLine="34"/>
              <w:jc w:val="both"/>
              <w:rPr>
                <w:rFonts w:ascii="Times New Roman" w:hAnsi="Times New Roman" w:cs="Times New Roman"/>
                <w:bCs/>
                <w:sz w:val="26"/>
                <w:szCs w:val="26"/>
              </w:rPr>
            </w:pPr>
            <w:r w:rsidRPr="004479EC">
              <w:rPr>
                <w:rFonts w:ascii="Times New Roman" w:hAnsi="Times New Roman" w:cs="Times New Roman"/>
                <w:bCs/>
                <w:sz w:val="26"/>
                <w:szCs w:val="26"/>
              </w:rPr>
              <w:t>2022 год</w:t>
            </w:r>
          </w:p>
        </w:tc>
        <w:tc>
          <w:tcPr>
            <w:tcW w:w="992" w:type="dxa"/>
          </w:tcPr>
          <w:p w:rsidR="00483992" w:rsidRPr="004479EC" w:rsidRDefault="00483992" w:rsidP="00483992">
            <w:pPr>
              <w:pStyle w:val="a6"/>
              <w:ind w:firstLine="34"/>
              <w:jc w:val="both"/>
              <w:rPr>
                <w:rFonts w:ascii="Times New Roman" w:hAnsi="Times New Roman" w:cs="Times New Roman"/>
                <w:bCs/>
                <w:sz w:val="26"/>
                <w:szCs w:val="26"/>
              </w:rPr>
            </w:pPr>
            <w:r w:rsidRPr="004479EC">
              <w:rPr>
                <w:rFonts w:ascii="Times New Roman" w:hAnsi="Times New Roman" w:cs="Times New Roman"/>
                <w:bCs/>
                <w:sz w:val="26"/>
                <w:szCs w:val="26"/>
              </w:rPr>
              <w:t>2023 год</w:t>
            </w:r>
          </w:p>
        </w:tc>
        <w:tc>
          <w:tcPr>
            <w:tcW w:w="851" w:type="dxa"/>
          </w:tcPr>
          <w:p w:rsidR="00483992" w:rsidRPr="004479EC" w:rsidRDefault="00483992" w:rsidP="00483992">
            <w:pPr>
              <w:pStyle w:val="a6"/>
              <w:ind w:firstLine="33"/>
              <w:jc w:val="both"/>
              <w:rPr>
                <w:rFonts w:ascii="Times New Roman" w:hAnsi="Times New Roman" w:cs="Times New Roman"/>
                <w:bCs/>
                <w:sz w:val="26"/>
                <w:szCs w:val="26"/>
              </w:rPr>
            </w:pPr>
            <w:r w:rsidRPr="004479EC">
              <w:rPr>
                <w:rFonts w:ascii="Times New Roman" w:hAnsi="Times New Roman" w:cs="Times New Roman"/>
                <w:bCs/>
                <w:sz w:val="26"/>
                <w:szCs w:val="26"/>
              </w:rPr>
              <w:t>2024 год</w:t>
            </w:r>
          </w:p>
        </w:tc>
      </w:tr>
      <w:tr w:rsidR="00483992" w:rsidRPr="004479EC" w:rsidTr="00483992">
        <w:tc>
          <w:tcPr>
            <w:tcW w:w="675" w:type="dxa"/>
          </w:tcPr>
          <w:p w:rsidR="00483992" w:rsidRPr="004479EC" w:rsidRDefault="00483992" w:rsidP="00483992">
            <w:pPr>
              <w:pStyle w:val="a6"/>
              <w:ind w:firstLine="284"/>
              <w:jc w:val="both"/>
              <w:rPr>
                <w:rFonts w:ascii="Times New Roman" w:hAnsi="Times New Roman" w:cs="Times New Roman"/>
                <w:bCs/>
                <w:sz w:val="26"/>
                <w:szCs w:val="26"/>
              </w:rPr>
            </w:pPr>
            <w:r w:rsidRPr="004479EC">
              <w:rPr>
                <w:rFonts w:ascii="Times New Roman" w:hAnsi="Times New Roman" w:cs="Times New Roman"/>
                <w:bCs/>
                <w:sz w:val="26"/>
                <w:szCs w:val="26"/>
              </w:rPr>
              <w:t>1</w:t>
            </w:r>
          </w:p>
        </w:tc>
        <w:tc>
          <w:tcPr>
            <w:tcW w:w="993" w:type="dxa"/>
          </w:tcPr>
          <w:p w:rsidR="00483992" w:rsidRPr="004479EC" w:rsidRDefault="00483992" w:rsidP="00483992">
            <w:pPr>
              <w:pStyle w:val="a6"/>
              <w:ind w:firstLine="459"/>
              <w:jc w:val="both"/>
              <w:rPr>
                <w:rFonts w:ascii="Times New Roman" w:hAnsi="Times New Roman" w:cs="Times New Roman"/>
                <w:bCs/>
                <w:sz w:val="26"/>
                <w:szCs w:val="26"/>
              </w:rPr>
            </w:pPr>
            <w:r w:rsidRPr="004479EC">
              <w:rPr>
                <w:rFonts w:ascii="Times New Roman" w:hAnsi="Times New Roman" w:cs="Times New Roman"/>
                <w:bCs/>
                <w:sz w:val="26"/>
                <w:szCs w:val="26"/>
              </w:rPr>
              <w:t>2</w:t>
            </w:r>
          </w:p>
        </w:tc>
        <w:tc>
          <w:tcPr>
            <w:tcW w:w="3119" w:type="dxa"/>
          </w:tcPr>
          <w:p w:rsidR="00483992" w:rsidRPr="004479EC" w:rsidRDefault="00483992" w:rsidP="00483992">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3</w:t>
            </w:r>
          </w:p>
        </w:tc>
        <w:tc>
          <w:tcPr>
            <w:tcW w:w="3118" w:type="dxa"/>
          </w:tcPr>
          <w:p w:rsidR="00483992" w:rsidRPr="004479EC" w:rsidRDefault="00483992" w:rsidP="00483992">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4</w:t>
            </w:r>
          </w:p>
        </w:tc>
        <w:tc>
          <w:tcPr>
            <w:tcW w:w="2693" w:type="dxa"/>
          </w:tcPr>
          <w:p w:rsidR="00483992" w:rsidRPr="004479EC" w:rsidRDefault="00483992" w:rsidP="00483992">
            <w:pPr>
              <w:pStyle w:val="a6"/>
              <w:ind w:firstLine="709"/>
              <w:jc w:val="both"/>
              <w:rPr>
                <w:rFonts w:ascii="Times New Roman" w:hAnsi="Times New Roman" w:cs="Times New Roman"/>
                <w:bCs/>
                <w:sz w:val="26"/>
                <w:szCs w:val="26"/>
              </w:rPr>
            </w:pPr>
            <w:r w:rsidRPr="004479EC">
              <w:rPr>
                <w:rFonts w:ascii="Times New Roman" w:hAnsi="Times New Roman" w:cs="Times New Roman"/>
                <w:bCs/>
                <w:sz w:val="26"/>
                <w:szCs w:val="26"/>
              </w:rPr>
              <w:t>5</w:t>
            </w:r>
          </w:p>
        </w:tc>
        <w:tc>
          <w:tcPr>
            <w:tcW w:w="850" w:type="dxa"/>
          </w:tcPr>
          <w:p w:rsidR="00483992" w:rsidRPr="004479EC" w:rsidRDefault="00483992" w:rsidP="00483992">
            <w:pPr>
              <w:pStyle w:val="a6"/>
              <w:ind w:firstLine="175"/>
              <w:jc w:val="both"/>
              <w:rPr>
                <w:rFonts w:ascii="Times New Roman" w:hAnsi="Times New Roman" w:cs="Times New Roman"/>
                <w:bCs/>
                <w:sz w:val="26"/>
                <w:szCs w:val="26"/>
              </w:rPr>
            </w:pPr>
            <w:r w:rsidRPr="004479EC">
              <w:rPr>
                <w:rFonts w:ascii="Times New Roman" w:hAnsi="Times New Roman" w:cs="Times New Roman"/>
                <w:bCs/>
                <w:sz w:val="26"/>
                <w:szCs w:val="26"/>
              </w:rPr>
              <w:t>6</w:t>
            </w:r>
          </w:p>
        </w:tc>
        <w:tc>
          <w:tcPr>
            <w:tcW w:w="851" w:type="dxa"/>
          </w:tcPr>
          <w:p w:rsidR="00483992" w:rsidRPr="004479EC" w:rsidRDefault="00483992" w:rsidP="00483992">
            <w:pPr>
              <w:pStyle w:val="a6"/>
              <w:ind w:firstLine="176"/>
              <w:jc w:val="both"/>
              <w:rPr>
                <w:rFonts w:ascii="Times New Roman" w:hAnsi="Times New Roman" w:cs="Times New Roman"/>
                <w:bCs/>
                <w:sz w:val="26"/>
                <w:szCs w:val="26"/>
              </w:rPr>
            </w:pPr>
            <w:r w:rsidRPr="004479EC">
              <w:rPr>
                <w:rFonts w:ascii="Times New Roman" w:hAnsi="Times New Roman" w:cs="Times New Roman"/>
                <w:bCs/>
                <w:sz w:val="26"/>
                <w:szCs w:val="26"/>
              </w:rPr>
              <w:t>7</w:t>
            </w:r>
          </w:p>
        </w:tc>
        <w:tc>
          <w:tcPr>
            <w:tcW w:w="992" w:type="dxa"/>
          </w:tcPr>
          <w:p w:rsidR="00483992" w:rsidRPr="004479EC" w:rsidRDefault="00483992" w:rsidP="00483992">
            <w:pPr>
              <w:pStyle w:val="a6"/>
              <w:ind w:firstLine="317"/>
              <w:jc w:val="both"/>
              <w:rPr>
                <w:rFonts w:ascii="Times New Roman" w:hAnsi="Times New Roman" w:cs="Times New Roman"/>
                <w:bCs/>
                <w:sz w:val="26"/>
                <w:szCs w:val="26"/>
              </w:rPr>
            </w:pPr>
            <w:r w:rsidRPr="004479EC">
              <w:rPr>
                <w:rFonts w:ascii="Times New Roman" w:hAnsi="Times New Roman" w:cs="Times New Roman"/>
                <w:bCs/>
                <w:sz w:val="26"/>
                <w:szCs w:val="26"/>
              </w:rPr>
              <w:t>8</w:t>
            </w:r>
          </w:p>
        </w:tc>
        <w:tc>
          <w:tcPr>
            <w:tcW w:w="992" w:type="dxa"/>
          </w:tcPr>
          <w:p w:rsidR="00483992" w:rsidRPr="004479EC" w:rsidRDefault="00483992" w:rsidP="00483992">
            <w:pPr>
              <w:pStyle w:val="a6"/>
              <w:ind w:firstLine="176"/>
              <w:jc w:val="both"/>
              <w:rPr>
                <w:rFonts w:ascii="Times New Roman" w:hAnsi="Times New Roman" w:cs="Times New Roman"/>
                <w:bCs/>
                <w:sz w:val="26"/>
                <w:szCs w:val="26"/>
              </w:rPr>
            </w:pPr>
            <w:r w:rsidRPr="004479EC">
              <w:rPr>
                <w:rFonts w:ascii="Times New Roman" w:hAnsi="Times New Roman" w:cs="Times New Roman"/>
                <w:bCs/>
                <w:sz w:val="26"/>
                <w:szCs w:val="26"/>
              </w:rPr>
              <w:t>9</w:t>
            </w:r>
          </w:p>
        </w:tc>
        <w:tc>
          <w:tcPr>
            <w:tcW w:w="851" w:type="dxa"/>
          </w:tcPr>
          <w:p w:rsidR="00483992" w:rsidRPr="004479EC" w:rsidRDefault="00483992" w:rsidP="00483992">
            <w:pPr>
              <w:pStyle w:val="a6"/>
              <w:ind w:firstLine="33"/>
              <w:jc w:val="both"/>
              <w:rPr>
                <w:rFonts w:ascii="Times New Roman" w:hAnsi="Times New Roman" w:cs="Times New Roman"/>
                <w:bCs/>
                <w:sz w:val="26"/>
                <w:szCs w:val="26"/>
              </w:rPr>
            </w:pPr>
            <w:r w:rsidRPr="004479EC">
              <w:rPr>
                <w:rFonts w:ascii="Times New Roman" w:hAnsi="Times New Roman" w:cs="Times New Roman"/>
                <w:bCs/>
                <w:sz w:val="26"/>
                <w:szCs w:val="26"/>
              </w:rPr>
              <w:t>10</w:t>
            </w:r>
          </w:p>
        </w:tc>
      </w:tr>
      <w:tr w:rsidR="00483992" w:rsidRPr="004479EC" w:rsidTr="00483992">
        <w:trPr>
          <w:trHeight w:val="1793"/>
        </w:trPr>
        <w:tc>
          <w:tcPr>
            <w:tcW w:w="675" w:type="dxa"/>
          </w:tcPr>
          <w:p w:rsidR="00483992" w:rsidRPr="004479EC" w:rsidRDefault="00483992" w:rsidP="00483992">
            <w:pPr>
              <w:pStyle w:val="a6"/>
              <w:ind w:firstLine="142"/>
              <w:rPr>
                <w:rFonts w:ascii="Times New Roman" w:hAnsi="Times New Roman" w:cs="Times New Roman"/>
                <w:bCs/>
                <w:sz w:val="26"/>
                <w:szCs w:val="26"/>
              </w:rPr>
            </w:pPr>
            <w:r w:rsidRPr="004479EC">
              <w:rPr>
                <w:rFonts w:ascii="Times New Roman" w:hAnsi="Times New Roman" w:cs="Times New Roman"/>
                <w:bCs/>
                <w:sz w:val="26"/>
                <w:szCs w:val="26"/>
              </w:rPr>
              <w:t>1</w:t>
            </w:r>
          </w:p>
        </w:tc>
        <w:tc>
          <w:tcPr>
            <w:tcW w:w="993"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Подпрограмма 1</w:t>
            </w:r>
          </w:p>
        </w:tc>
        <w:tc>
          <w:tcPr>
            <w:tcW w:w="3119" w:type="dxa"/>
          </w:tcPr>
          <w:p w:rsidR="00483992" w:rsidRPr="004479EC" w:rsidRDefault="00483992" w:rsidP="00483992">
            <w:pPr>
              <w:pStyle w:val="a6"/>
              <w:ind w:firstLine="34"/>
              <w:rPr>
                <w:rFonts w:ascii="Times New Roman" w:hAnsi="Times New Roman" w:cs="Times New Roman"/>
                <w:bCs/>
                <w:sz w:val="26"/>
                <w:szCs w:val="26"/>
              </w:rPr>
            </w:pPr>
            <w:r w:rsidRPr="004479EC">
              <w:rPr>
                <w:rFonts w:ascii="Times New Roman" w:hAnsi="Times New Roman" w:cs="Times New Roman"/>
                <w:bCs/>
                <w:sz w:val="26"/>
                <w:szCs w:val="26"/>
              </w:rPr>
              <w:t>Осуществление деятельности аппарата</w:t>
            </w:r>
          </w:p>
        </w:tc>
        <w:tc>
          <w:tcPr>
            <w:tcW w:w="3118" w:type="dxa"/>
          </w:tcPr>
          <w:p w:rsidR="00483992" w:rsidRPr="004479EC" w:rsidRDefault="00483992" w:rsidP="00483992">
            <w:pPr>
              <w:pStyle w:val="a6"/>
              <w:ind w:firstLine="33"/>
              <w:rPr>
                <w:rFonts w:ascii="Times New Roman" w:hAnsi="Times New Roman" w:cs="Times New Roman"/>
                <w:bCs/>
                <w:sz w:val="26"/>
                <w:szCs w:val="26"/>
              </w:rPr>
            </w:pPr>
            <w:r w:rsidRPr="004479EC">
              <w:rPr>
                <w:rFonts w:ascii="Times New Roman" w:hAnsi="Times New Roman" w:cs="Times New Roman"/>
                <w:bCs/>
                <w:sz w:val="26"/>
                <w:szCs w:val="26"/>
              </w:rPr>
              <w:t>Администрация Надеждинского сельсовета</w:t>
            </w:r>
          </w:p>
        </w:tc>
        <w:tc>
          <w:tcPr>
            <w:tcW w:w="2693" w:type="dxa"/>
          </w:tcPr>
          <w:p w:rsidR="00483992" w:rsidRPr="004479EC" w:rsidRDefault="00483992" w:rsidP="00483992">
            <w:pPr>
              <w:pStyle w:val="a6"/>
              <w:ind w:firstLine="33"/>
              <w:rPr>
                <w:rFonts w:ascii="Times New Roman" w:hAnsi="Times New Roman" w:cs="Times New Roman"/>
                <w:bCs/>
                <w:sz w:val="26"/>
                <w:szCs w:val="26"/>
              </w:rPr>
            </w:pPr>
            <w:r w:rsidRPr="004479EC">
              <w:rPr>
                <w:rFonts w:ascii="Times New Roman" w:hAnsi="Times New Roman" w:cs="Times New Roman"/>
                <w:bCs/>
                <w:sz w:val="26"/>
                <w:szCs w:val="26"/>
              </w:rPr>
              <w:t>освобождение от уплаты земельного налога автономных, бюджетных и казенных учреждений и организаций</w:t>
            </w:r>
          </w:p>
        </w:tc>
        <w:tc>
          <w:tcPr>
            <w:tcW w:w="850" w:type="dxa"/>
          </w:tcPr>
          <w:p w:rsidR="00483992" w:rsidRPr="004479EC" w:rsidRDefault="00483992" w:rsidP="00483992">
            <w:pPr>
              <w:pStyle w:val="a6"/>
              <w:ind w:firstLine="34"/>
              <w:rPr>
                <w:rFonts w:ascii="Times New Roman" w:hAnsi="Times New Roman" w:cs="Times New Roman"/>
                <w:bCs/>
                <w:sz w:val="26"/>
                <w:szCs w:val="26"/>
              </w:rPr>
            </w:pPr>
            <w:r w:rsidRPr="004479EC">
              <w:rPr>
                <w:rFonts w:ascii="Times New Roman" w:hAnsi="Times New Roman" w:cs="Times New Roman"/>
                <w:bCs/>
                <w:sz w:val="26"/>
                <w:szCs w:val="26"/>
              </w:rPr>
              <w:t>65,0</w:t>
            </w:r>
          </w:p>
        </w:tc>
        <w:tc>
          <w:tcPr>
            <w:tcW w:w="851" w:type="dxa"/>
          </w:tcPr>
          <w:p w:rsidR="00483992" w:rsidRPr="004479EC" w:rsidRDefault="00483992" w:rsidP="00483992">
            <w:pPr>
              <w:pStyle w:val="a6"/>
              <w:ind w:firstLine="33"/>
              <w:rPr>
                <w:rFonts w:ascii="Times New Roman" w:hAnsi="Times New Roman" w:cs="Times New Roman"/>
                <w:bCs/>
                <w:sz w:val="26"/>
                <w:szCs w:val="26"/>
              </w:rPr>
            </w:pPr>
            <w:r w:rsidRPr="004479EC">
              <w:rPr>
                <w:rFonts w:ascii="Times New Roman" w:hAnsi="Times New Roman" w:cs="Times New Roman"/>
                <w:bCs/>
                <w:sz w:val="26"/>
                <w:szCs w:val="26"/>
              </w:rPr>
              <w:t>65,0</w:t>
            </w:r>
          </w:p>
        </w:tc>
        <w:tc>
          <w:tcPr>
            <w:tcW w:w="992"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65,0</w:t>
            </w:r>
          </w:p>
        </w:tc>
        <w:tc>
          <w:tcPr>
            <w:tcW w:w="992"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65,0</w:t>
            </w:r>
          </w:p>
        </w:tc>
        <w:tc>
          <w:tcPr>
            <w:tcW w:w="851" w:type="dxa"/>
          </w:tcPr>
          <w:p w:rsidR="00483992" w:rsidRPr="004479EC" w:rsidRDefault="00483992" w:rsidP="00483992">
            <w:pPr>
              <w:pStyle w:val="a6"/>
              <w:ind w:hanging="108"/>
              <w:rPr>
                <w:rFonts w:ascii="Times New Roman" w:hAnsi="Times New Roman" w:cs="Times New Roman"/>
                <w:bCs/>
                <w:sz w:val="26"/>
                <w:szCs w:val="26"/>
              </w:rPr>
            </w:pPr>
            <w:r w:rsidRPr="004479EC">
              <w:rPr>
                <w:rFonts w:ascii="Times New Roman" w:hAnsi="Times New Roman" w:cs="Times New Roman"/>
                <w:bCs/>
                <w:sz w:val="26"/>
                <w:szCs w:val="26"/>
              </w:rPr>
              <w:t>65,0</w:t>
            </w:r>
          </w:p>
        </w:tc>
      </w:tr>
      <w:tr w:rsidR="00483992" w:rsidRPr="004479EC" w:rsidTr="00483992">
        <w:tc>
          <w:tcPr>
            <w:tcW w:w="675" w:type="dxa"/>
          </w:tcPr>
          <w:p w:rsidR="00483992" w:rsidRPr="004479EC" w:rsidRDefault="00483992" w:rsidP="00483992">
            <w:pPr>
              <w:pStyle w:val="a6"/>
              <w:ind w:firstLine="142"/>
              <w:rPr>
                <w:rFonts w:ascii="Times New Roman" w:hAnsi="Times New Roman" w:cs="Times New Roman"/>
                <w:bCs/>
                <w:sz w:val="26"/>
                <w:szCs w:val="26"/>
              </w:rPr>
            </w:pPr>
            <w:r w:rsidRPr="004479EC">
              <w:rPr>
                <w:rFonts w:ascii="Times New Roman" w:hAnsi="Times New Roman" w:cs="Times New Roman"/>
                <w:bCs/>
                <w:sz w:val="26"/>
                <w:szCs w:val="26"/>
              </w:rPr>
              <w:t>2</w:t>
            </w:r>
          </w:p>
          <w:p w:rsidR="00483992" w:rsidRPr="004479EC" w:rsidRDefault="00483992" w:rsidP="00483992">
            <w:pPr>
              <w:ind w:left="-142" w:firstLine="862"/>
              <w:rPr>
                <w:rFonts w:ascii="Times New Roman" w:hAnsi="Times New Roman" w:cs="Times New Roman"/>
                <w:lang w:eastAsia="ar-SA"/>
              </w:rPr>
            </w:pPr>
          </w:p>
        </w:tc>
        <w:tc>
          <w:tcPr>
            <w:tcW w:w="993"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Подпрограмма 5</w:t>
            </w:r>
          </w:p>
        </w:tc>
        <w:tc>
          <w:tcPr>
            <w:tcW w:w="3119"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Благоустройство</w:t>
            </w:r>
            <w:r w:rsidRPr="004479EC">
              <w:rPr>
                <w:rFonts w:ascii="Times New Roman" w:hAnsi="Times New Roman" w:cs="Times New Roman"/>
                <w:b/>
                <w:bCs/>
                <w:sz w:val="26"/>
                <w:szCs w:val="26"/>
              </w:rPr>
              <w:t xml:space="preserve"> </w:t>
            </w:r>
            <w:r w:rsidRPr="004479EC">
              <w:rPr>
                <w:rFonts w:ascii="Times New Roman" w:hAnsi="Times New Roman" w:cs="Times New Roman"/>
                <w:bCs/>
                <w:sz w:val="26"/>
                <w:szCs w:val="26"/>
              </w:rPr>
              <w:t xml:space="preserve">территории муниципального образования Надеждинский сельсовет </w:t>
            </w:r>
          </w:p>
        </w:tc>
        <w:tc>
          <w:tcPr>
            <w:tcW w:w="3118"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Администрация Надеждинского сельсовета</w:t>
            </w:r>
          </w:p>
          <w:p w:rsidR="00483992" w:rsidRPr="004479EC" w:rsidRDefault="00483992" w:rsidP="00483992">
            <w:pPr>
              <w:pStyle w:val="a6"/>
              <w:ind w:firstLine="709"/>
              <w:rPr>
                <w:rFonts w:ascii="Times New Roman" w:hAnsi="Times New Roman" w:cs="Times New Roman"/>
                <w:bCs/>
                <w:sz w:val="26"/>
                <w:szCs w:val="26"/>
              </w:rPr>
            </w:pPr>
          </w:p>
        </w:tc>
        <w:tc>
          <w:tcPr>
            <w:tcW w:w="2693"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пониженная налоговая ставка по землям сельхозназначения</w:t>
            </w:r>
          </w:p>
        </w:tc>
        <w:tc>
          <w:tcPr>
            <w:tcW w:w="850"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383,1</w:t>
            </w:r>
          </w:p>
        </w:tc>
        <w:tc>
          <w:tcPr>
            <w:tcW w:w="851" w:type="dxa"/>
          </w:tcPr>
          <w:p w:rsidR="00483992" w:rsidRPr="004479EC" w:rsidRDefault="00483992" w:rsidP="00483992">
            <w:pPr>
              <w:pStyle w:val="a6"/>
              <w:ind w:firstLine="33"/>
              <w:rPr>
                <w:rFonts w:ascii="Times New Roman" w:hAnsi="Times New Roman" w:cs="Times New Roman"/>
                <w:bCs/>
                <w:sz w:val="26"/>
                <w:szCs w:val="26"/>
              </w:rPr>
            </w:pPr>
            <w:r w:rsidRPr="004479EC">
              <w:rPr>
                <w:rFonts w:ascii="Times New Roman" w:hAnsi="Times New Roman" w:cs="Times New Roman"/>
                <w:bCs/>
                <w:sz w:val="26"/>
                <w:szCs w:val="26"/>
              </w:rPr>
              <w:t>383,1</w:t>
            </w:r>
          </w:p>
        </w:tc>
        <w:tc>
          <w:tcPr>
            <w:tcW w:w="992"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383,1</w:t>
            </w:r>
          </w:p>
        </w:tc>
        <w:tc>
          <w:tcPr>
            <w:tcW w:w="992" w:type="dxa"/>
          </w:tcPr>
          <w:p w:rsidR="00483992" w:rsidRPr="004479EC" w:rsidRDefault="00483992" w:rsidP="00483992">
            <w:pPr>
              <w:pStyle w:val="a6"/>
              <w:rPr>
                <w:rFonts w:ascii="Times New Roman" w:hAnsi="Times New Roman" w:cs="Times New Roman"/>
                <w:bCs/>
                <w:sz w:val="26"/>
                <w:szCs w:val="26"/>
              </w:rPr>
            </w:pPr>
            <w:r w:rsidRPr="004479EC">
              <w:rPr>
                <w:rFonts w:ascii="Times New Roman" w:hAnsi="Times New Roman" w:cs="Times New Roman"/>
                <w:bCs/>
                <w:sz w:val="26"/>
                <w:szCs w:val="26"/>
              </w:rPr>
              <w:t>383,1</w:t>
            </w:r>
          </w:p>
        </w:tc>
        <w:tc>
          <w:tcPr>
            <w:tcW w:w="851" w:type="dxa"/>
          </w:tcPr>
          <w:p w:rsidR="00483992" w:rsidRPr="004479EC" w:rsidRDefault="00483992" w:rsidP="00483992">
            <w:pPr>
              <w:pStyle w:val="a6"/>
              <w:ind w:firstLine="33"/>
              <w:rPr>
                <w:rFonts w:ascii="Times New Roman" w:hAnsi="Times New Roman" w:cs="Times New Roman"/>
                <w:bCs/>
                <w:sz w:val="26"/>
                <w:szCs w:val="26"/>
              </w:rPr>
            </w:pPr>
            <w:r w:rsidRPr="004479EC">
              <w:rPr>
                <w:rFonts w:ascii="Times New Roman" w:hAnsi="Times New Roman" w:cs="Times New Roman"/>
                <w:bCs/>
                <w:sz w:val="26"/>
                <w:szCs w:val="26"/>
              </w:rPr>
              <w:t>383,1</w:t>
            </w:r>
          </w:p>
        </w:tc>
      </w:tr>
    </w:tbl>
    <w:p w:rsidR="00483992" w:rsidRPr="004479EC" w:rsidRDefault="00483992" w:rsidP="00483992">
      <w:pPr>
        <w:pStyle w:val="a6"/>
        <w:rPr>
          <w:rFonts w:ascii="Times New Roman" w:hAnsi="Times New Roman" w:cs="Times New Roman"/>
          <w:bCs/>
          <w:sz w:val="26"/>
          <w:szCs w:val="26"/>
        </w:rPr>
      </w:pPr>
    </w:p>
    <w:p w:rsidR="00483992" w:rsidRPr="004479EC" w:rsidRDefault="00483992" w:rsidP="00483992">
      <w:pPr>
        <w:pStyle w:val="a6"/>
        <w:ind w:firstLine="709"/>
        <w:jc w:val="both"/>
        <w:rPr>
          <w:rFonts w:ascii="Times New Roman" w:hAnsi="Times New Roman" w:cs="Times New Roman"/>
          <w:bCs/>
          <w:sz w:val="26"/>
          <w:szCs w:val="26"/>
        </w:rPr>
      </w:pPr>
    </w:p>
    <w:p w:rsidR="003450AA" w:rsidRPr="004479EC" w:rsidRDefault="003450AA" w:rsidP="0035008D">
      <w:pPr>
        <w:pStyle w:val="a6"/>
        <w:ind w:firstLine="709"/>
        <w:jc w:val="both"/>
        <w:rPr>
          <w:rFonts w:ascii="Times New Roman" w:hAnsi="Times New Roman" w:cs="Times New Roman"/>
          <w:bCs/>
          <w:sz w:val="26"/>
          <w:szCs w:val="26"/>
        </w:rPr>
      </w:pPr>
    </w:p>
    <w:p w:rsidR="003450AA" w:rsidRPr="004479EC" w:rsidRDefault="003450AA" w:rsidP="0035008D">
      <w:pPr>
        <w:pStyle w:val="a6"/>
        <w:ind w:firstLine="709"/>
        <w:jc w:val="both"/>
        <w:rPr>
          <w:rFonts w:ascii="Times New Roman" w:hAnsi="Times New Roman" w:cs="Times New Roman"/>
          <w:bCs/>
          <w:sz w:val="26"/>
          <w:szCs w:val="26"/>
        </w:rPr>
      </w:pPr>
    </w:p>
    <w:p w:rsidR="00483992" w:rsidRPr="004479EC" w:rsidRDefault="00483992" w:rsidP="0035008D">
      <w:pPr>
        <w:pStyle w:val="a6"/>
        <w:ind w:firstLine="709"/>
        <w:jc w:val="both"/>
        <w:rPr>
          <w:rFonts w:ascii="Times New Roman" w:hAnsi="Times New Roman" w:cs="Times New Roman"/>
          <w:bCs/>
          <w:sz w:val="26"/>
          <w:szCs w:val="26"/>
        </w:rPr>
        <w:sectPr w:rsidR="00483992" w:rsidRPr="004479EC" w:rsidSect="009C3BBC">
          <w:pgSz w:w="16838" w:h="11906" w:orient="landscape"/>
          <w:pgMar w:top="567" w:right="851" w:bottom="1276" w:left="992" w:header="709" w:footer="709" w:gutter="0"/>
          <w:cols w:space="720"/>
        </w:sectPr>
      </w:pPr>
    </w:p>
    <w:p w:rsidR="00341B9C" w:rsidRPr="004479EC" w:rsidRDefault="00E37EEA" w:rsidP="00800813">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lastRenderedPageBreak/>
        <w:t>Приложение № 5</w:t>
      </w:r>
      <w:r w:rsidR="00341B9C" w:rsidRPr="004479EC">
        <w:rPr>
          <w:rFonts w:ascii="Times New Roman" w:hAnsi="Times New Roman" w:cs="Times New Roman"/>
          <w:sz w:val="26"/>
          <w:szCs w:val="26"/>
        </w:rPr>
        <w:t xml:space="preserve"> </w:t>
      </w:r>
    </w:p>
    <w:p w:rsidR="00341B9C" w:rsidRPr="004479EC" w:rsidRDefault="00341B9C" w:rsidP="00800813">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341B9C" w:rsidRPr="004479EC" w:rsidRDefault="00341B9C" w:rsidP="00800813">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4B4DB0"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341B9C" w:rsidRPr="004479EC" w:rsidRDefault="00341B9C" w:rsidP="00341B9C">
      <w:pPr>
        <w:pStyle w:val="a6"/>
        <w:ind w:left="5670"/>
        <w:rPr>
          <w:rFonts w:ascii="Times New Roman" w:hAnsi="Times New Roman" w:cs="Times New Roman"/>
          <w:sz w:val="26"/>
          <w:szCs w:val="26"/>
        </w:rPr>
      </w:pPr>
    </w:p>
    <w:p w:rsidR="00341B9C" w:rsidRPr="004479EC" w:rsidRDefault="00341B9C" w:rsidP="00341B9C">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341B9C" w:rsidRPr="004479EC" w:rsidRDefault="00341B9C" w:rsidP="00800813">
      <w:pPr>
        <w:pStyle w:val="msonormalcxspmiddle"/>
        <w:rPr>
          <w:sz w:val="26"/>
          <w:szCs w:val="26"/>
        </w:rPr>
      </w:pPr>
      <w:r w:rsidRPr="004479EC">
        <w:rPr>
          <w:sz w:val="26"/>
          <w:szCs w:val="26"/>
        </w:rPr>
        <w:t xml:space="preserve">подпрограммы №1 </w:t>
      </w:r>
      <w:r w:rsidRPr="004479EC">
        <w:rPr>
          <w:b/>
          <w:i/>
          <w:sz w:val="26"/>
          <w:szCs w:val="26"/>
          <w:u w:val="single"/>
        </w:rPr>
        <w:t>Осуществление деятельности аппарата управления</w:t>
      </w:r>
      <w:r w:rsidRPr="004479EC">
        <w:rPr>
          <w:sz w:val="26"/>
          <w:szCs w:val="26"/>
          <w:u w:val="singl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379"/>
      </w:tblGrid>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Ответственный исполнитель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Администрация МО Надеждинский сельсовет</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Цель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Обеспечение деятельности аппарата управления администрации МО Надеждинский сельсовет</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Задачи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rPr>
                <w:rFonts w:ascii="Times New Roman" w:hAnsi="Times New Roman" w:cs="Times New Roman"/>
                <w:sz w:val="26"/>
                <w:szCs w:val="26"/>
              </w:rPr>
            </w:pPr>
            <w:r w:rsidRPr="004479EC">
              <w:rPr>
                <w:rFonts w:ascii="Times New Roman" w:hAnsi="Times New Roman" w:cs="Times New Roman"/>
                <w:sz w:val="26"/>
                <w:szCs w:val="26"/>
              </w:rPr>
              <w:t>- финансовое обеспечение аппарата управления;</w:t>
            </w:r>
          </w:p>
          <w:p w:rsidR="00341B9C" w:rsidRPr="004479EC" w:rsidRDefault="00341B9C" w:rsidP="002B70CA">
            <w:pPr>
              <w:rPr>
                <w:rFonts w:ascii="Times New Roman" w:hAnsi="Times New Roman" w:cs="Times New Roman"/>
                <w:sz w:val="26"/>
                <w:szCs w:val="26"/>
              </w:rPr>
            </w:pPr>
            <w:r w:rsidRPr="004479EC">
              <w:rPr>
                <w:rFonts w:ascii="Times New Roman" w:hAnsi="Times New Roman" w:cs="Times New Roman"/>
                <w:sz w:val="26"/>
                <w:szCs w:val="26"/>
              </w:rPr>
              <w:t xml:space="preserve">- повышение эффективности и рациональности использования бюджетных средств </w:t>
            </w:r>
          </w:p>
        </w:tc>
      </w:tr>
      <w:tr w:rsidR="00D01028" w:rsidRPr="004479EC" w:rsidTr="002B70CA">
        <w:tc>
          <w:tcPr>
            <w:tcW w:w="4077" w:type="dxa"/>
            <w:tcBorders>
              <w:top w:val="single" w:sz="4" w:space="0" w:color="auto"/>
              <w:left w:val="single" w:sz="4" w:space="0" w:color="auto"/>
              <w:bottom w:val="single" w:sz="4" w:space="0" w:color="auto"/>
              <w:right w:val="single" w:sz="4" w:space="0" w:color="auto"/>
            </w:tcBorders>
          </w:tcPr>
          <w:p w:rsidR="00D01028" w:rsidRPr="004479EC" w:rsidRDefault="00D01028" w:rsidP="002B70CA">
            <w:pPr>
              <w:pStyle w:val="msonormalcxsplast"/>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6379" w:type="dxa"/>
            <w:tcBorders>
              <w:top w:val="single" w:sz="4" w:space="0" w:color="auto"/>
              <w:left w:val="single" w:sz="4" w:space="0" w:color="auto"/>
              <w:bottom w:val="single" w:sz="4" w:space="0" w:color="auto"/>
              <w:right w:val="single" w:sz="4" w:space="0" w:color="auto"/>
            </w:tcBorders>
          </w:tcPr>
          <w:p w:rsidR="00D01028" w:rsidRPr="004479EC" w:rsidRDefault="00D01028" w:rsidP="002B70CA">
            <w:pPr>
              <w:pStyle w:val="a6"/>
              <w:rPr>
                <w:rFonts w:ascii="Times New Roman" w:hAnsi="Times New Roman" w:cs="Times New Roman"/>
                <w:sz w:val="26"/>
                <w:szCs w:val="26"/>
              </w:rPr>
            </w:pPr>
            <w:r w:rsidRPr="004479EC">
              <w:rPr>
                <w:rFonts w:ascii="Times New Roman" w:hAnsi="Times New Roman" w:cs="Times New Roman"/>
                <w:sz w:val="26"/>
                <w:szCs w:val="26"/>
              </w:rPr>
              <w:t>отсутствуют</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D01028" w:rsidP="002B70CA">
            <w:pPr>
              <w:pStyle w:val="msonormalcxsplast"/>
              <w:rPr>
                <w:sz w:val="26"/>
                <w:szCs w:val="26"/>
              </w:rPr>
            </w:pPr>
            <w:r w:rsidRPr="004479EC">
              <w:rPr>
                <w:sz w:val="26"/>
                <w:szCs w:val="26"/>
              </w:rPr>
              <w:t>Показатели (индикаторы)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 Просроченная кредиторская задолженность сельсовета;</w:t>
            </w:r>
          </w:p>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 Исполнение собственных доходов бюджета сельсовета к первоначальному утвержденному плану;</w:t>
            </w:r>
          </w:p>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 xml:space="preserve">- Кредиторская задолженность по </w:t>
            </w:r>
            <w:r w:rsidR="00273B21" w:rsidRPr="004479EC">
              <w:rPr>
                <w:rFonts w:ascii="Times New Roman" w:hAnsi="Times New Roman" w:cs="Times New Roman"/>
                <w:sz w:val="26"/>
                <w:szCs w:val="26"/>
              </w:rPr>
              <w:t>финансовому обеспечению переданных сельским поселением в район полномочий;</w:t>
            </w:r>
          </w:p>
          <w:p w:rsidR="003C124E" w:rsidRPr="004479EC" w:rsidRDefault="003C124E" w:rsidP="002B70CA">
            <w:pPr>
              <w:pStyle w:val="a6"/>
              <w:rPr>
                <w:rFonts w:ascii="Times New Roman" w:hAnsi="Times New Roman" w:cs="Times New Roman"/>
                <w:sz w:val="26"/>
                <w:szCs w:val="26"/>
              </w:rPr>
            </w:pPr>
            <w:r w:rsidRPr="004479EC">
              <w:rPr>
                <w:rFonts w:ascii="Times New Roman" w:hAnsi="Times New Roman" w:cs="Times New Roman"/>
                <w:sz w:val="26"/>
                <w:szCs w:val="26"/>
              </w:rPr>
              <w:t>-</w:t>
            </w:r>
            <w:r w:rsidR="002867A5" w:rsidRPr="004479EC">
              <w:rPr>
                <w:rFonts w:ascii="Times New Roman" w:hAnsi="Times New Roman" w:cs="Times New Roman"/>
                <w:sz w:val="26"/>
                <w:szCs w:val="26"/>
                <w:lang w:eastAsia="en-US"/>
              </w:rPr>
              <w:t xml:space="preserve"> Доля положительных отзывов о деятельности бюджетного учреждения, которому была установлена налоговая льгота, в общем количестве отзывов опрошенных граждан</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Сроки и этапы реализации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2018-202</w:t>
            </w:r>
            <w:r w:rsidR="004B4DB0" w:rsidRPr="004479EC">
              <w:rPr>
                <w:sz w:val="26"/>
                <w:szCs w:val="26"/>
              </w:rPr>
              <w:t>4</w:t>
            </w:r>
            <w:r w:rsidRPr="004479EC">
              <w:rPr>
                <w:sz w:val="26"/>
                <w:szCs w:val="26"/>
              </w:rPr>
              <w:t xml:space="preserve"> годы</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last"/>
              <w:rPr>
                <w:sz w:val="26"/>
                <w:szCs w:val="26"/>
              </w:rPr>
            </w:pPr>
            <w:r w:rsidRPr="004479EC">
              <w:rPr>
                <w:sz w:val="26"/>
                <w:szCs w:val="26"/>
              </w:rPr>
              <w:t>Объемы бюджетных ассигнований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F9188B" w:rsidP="002B70CA">
            <w:pPr>
              <w:pStyle w:val="a9"/>
              <w:rPr>
                <w:rFonts w:ascii="Times New Roman" w:hAnsi="Times New Roman" w:cs="Times New Roman"/>
                <w:sz w:val="26"/>
                <w:szCs w:val="26"/>
              </w:rPr>
            </w:pPr>
            <w:r w:rsidRPr="004479EC">
              <w:rPr>
                <w:rFonts w:ascii="Times New Roman" w:hAnsi="Times New Roman" w:cs="Times New Roman"/>
                <w:sz w:val="26"/>
                <w:szCs w:val="26"/>
              </w:rPr>
              <w:t>11854,77</w:t>
            </w:r>
            <w:r w:rsidR="00341B9C" w:rsidRPr="004479EC">
              <w:rPr>
                <w:rFonts w:ascii="Times New Roman" w:hAnsi="Times New Roman" w:cs="Times New Roman"/>
                <w:sz w:val="26"/>
                <w:szCs w:val="26"/>
              </w:rPr>
              <w:t xml:space="preserve"> тыс. руб., в том числе по годам: </w:t>
            </w:r>
          </w:p>
          <w:p w:rsidR="004B4DB0" w:rsidRPr="004479EC" w:rsidRDefault="004B4DB0" w:rsidP="004B4DB0">
            <w:pPr>
              <w:pStyle w:val="acxspmiddle"/>
              <w:spacing w:before="0" w:beforeAutospacing="0" w:after="0" w:afterAutospacing="0"/>
              <w:jc w:val="both"/>
              <w:rPr>
                <w:sz w:val="26"/>
                <w:szCs w:val="26"/>
              </w:rPr>
            </w:pPr>
            <w:r w:rsidRPr="004479EC">
              <w:rPr>
                <w:sz w:val="26"/>
                <w:szCs w:val="26"/>
              </w:rPr>
              <w:t>2018 год – 1607,</w:t>
            </w:r>
            <w:r w:rsidR="00F9188B" w:rsidRPr="004479EC">
              <w:rPr>
                <w:sz w:val="26"/>
                <w:szCs w:val="26"/>
              </w:rPr>
              <w:t>94</w:t>
            </w:r>
            <w:r w:rsidRPr="004479EC">
              <w:rPr>
                <w:sz w:val="26"/>
                <w:szCs w:val="26"/>
              </w:rPr>
              <w:t xml:space="preserve"> тыс. рублей;</w:t>
            </w:r>
          </w:p>
          <w:p w:rsidR="004B4DB0" w:rsidRPr="004479EC" w:rsidRDefault="004B4DB0" w:rsidP="004B4DB0">
            <w:pPr>
              <w:pStyle w:val="acxsplast"/>
              <w:spacing w:before="0" w:beforeAutospacing="0" w:after="0" w:afterAutospacing="0"/>
              <w:jc w:val="both"/>
              <w:rPr>
                <w:sz w:val="26"/>
                <w:szCs w:val="26"/>
              </w:rPr>
            </w:pPr>
            <w:r w:rsidRPr="004479EC">
              <w:rPr>
                <w:sz w:val="26"/>
                <w:szCs w:val="26"/>
              </w:rPr>
              <w:t xml:space="preserve">2019 год – </w:t>
            </w:r>
            <w:r w:rsidR="006D2228" w:rsidRPr="004479EC">
              <w:rPr>
                <w:sz w:val="26"/>
                <w:szCs w:val="26"/>
              </w:rPr>
              <w:t>1799,71</w:t>
            </w:r>
            <w:r w:rsidRPr="004479EC">
              <w:rPr>
                <w:sz w:val="26"/>
                <w:szCs w:val="26"/>
              </w:rPr>
              <w:t>.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2020 год – </w:t>
            </w:r>
            <w:r w:rsidR="00BC0ABD" w:rsidRPr="004479EC">
              <w:rPr>
                <w:sz w:val="26"/>
                <w:szCs w:val="26"/>
              </w:rPr>
              <w:t>1849,50</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2021 год – </w:t>
            </w:r>
            <w:r w:rsidR="00F71DB2" w:rsidRPr="004479EC">
              <w:rPr>
                <w:sz w:val="26"/>
                <w:szCs w:val="26"/>
              </w:rPr>
              <w:t>1534,62</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2022 год – </w:t>
            </w:r>
            <w:r w:rsidR="00F71DB2" w:rsidRPr="004479EC">
              <w:rPr>
                <w:sz w:val="26"/>
                <w:szCs w:val="26"/>
              </w:rPr>
              <w:t>1639,60</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2023 год – </w:t>
            </w:r>
            <w:r w:rsidR="00F71DB2" w:rsidRPr="004479EC">
              <w:rPr>
                <w:sz w:val="26"/>
                <w:szCs w:val="26"/>
              </w:rPr>
              <w:t>1711,70</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2024 год – </w:t>
            </w:r>
            <w:r w:rsidR="00F71DB2" w:rsidRPr="004479EC">
              <w:rPr>
                <w:sz w:val="26"/>
                <w:szCs w:val="26"/>
              </w:rPr>
              <w:t>1711,70</w:t>
            </w:r>
            <w:r w:rsidRPr="004479EC">
              <w:rPr>
                <w:sz w:val="26"/>
                <w:szCs w:val="26"/>
              </w:rPr>
              <w:t xml:space="preserve"> тыс. рублей</w:t>
            </w:r>
          </w:p>
          <w:p w:rsidR="00341B9C" w:rsidRPr="004479EC" w:rsidRDefault="00341B9C" w:rsidP="00341B9C">
            <w:pPr>
              <w:rPr>
                <w:rFonts w:ascii="Times New Roman" w:hAnsi="Times New Roman" w:cs="Times New Roman"/>
                <w:sz w:val="26"/>
                <w:szCs w:val="26"/>
              </w:rPr>
            </w:pPr>
            <w:r w:rsidRPr="004479EC">
              <w:rPr>
                <w:rFonts w:ascii="Times New Roman" w:hAnsi="Times New Roman" w:cs="Times New Roman"/>
                <w:sz w:val="26"/>
                <w:szCs w:val="26"/>
              </w:rPr>
              <w:t>.</w:t>
            </w:r>
          </w:p>
        </w:tc>
      </w:tr>
      <w:tr w:rsidR="00341B9C" w:rsidRPr="004479EC" w:rsidTr="002B70CA">
        <w:tc>
          <w:tcPr>
            <w:tcW w:w="4077"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Ожидаемые результаты подпрограммы</w:t>
            </w:r>
          </w:p>
        </w:tc>
        <w:tc>
          <w:tcPr>
            <w:tcW w:w="637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Эффективное организационно-техническое, правовое, документационное, аналитическое и информационное обеспечение деятельности аппарата управления сельсовета</w:t>
            </w:r>
          </w:p>
        </w:tc>
      </w:tr>
    </w:tbl>
    <w:p w:rsidR="00341B9C" w:rsidRPr="004479EC" w:rsidRDefault="00341B9C" w:rsidP="008D603D">
      <w:pPr>
        <w:pStyle w:val="a6"/>
        <w:rPr>
          <w:rFonts w:ascii="Times New Roman" w:hAnsi="Times New Roman" w:cs="Times New Roman"/>
          <w:b/>
          <w:sz w:val="26"/>
          <w:szCs w:val="26"/>
        </w:rPr>
      </w:pPr>
    </w:p>
    <w:p w:rsidR="008D603D" w:rsidRPr="004479EC" w:rsidRDefault="008D603D" w:rsidP="008D603D">
      <w:pPr>
        <w:pStyle w:val="a6"/>
        <w:ind w:left="720"/>
        <w:jc w:val="center"/>
        <w:rPr>
          <w:rFonts w:ascii="Times New Roman" w:hAnsi="Times New Roman" w:cs="Times New Roman"/>
          <w:b/>
          <w:sz w:val="26"/>
          <w:szCs w:val="26"/>
        </w:rPr>
      </w:pPr>
    </w:p>
    <w:p w:rsidR="008D603D" w:rsidRPr="004479EC" w:rsidRDefault="008D603D" w:rsidP="008D603D">
      <w:pPr>
        <w:pStyle w:val="a6"/>
        <w:ind w:left="720"/>
        <w:jc w:val="center"/>
        <w:rPr>
          <w:rFonts w:ascii="Times New Roman" w:hAnsi="Times New Roman" w:cs="Times New Roman"/>
          <w:b/>
          <w:sz w:val="26"/>
          <w:szCs w:val="26"/>
        </w:rPr>
      </w:pPr>
    </w:p>
    <w:p w:rsidR="00341B9C" w:rsidRPr="004479EC" w:rsidRDefault="00341B9C" w:rsidP="008D603D">
      <w:pPr>
        <w:pStyle w:val="a6"/>
        <w:ind w:left="720"/>
        <w:jc w:val="center"/>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подпрограммы</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Аппарат управления Надеждинского сельсовета является органом местного самоуправления, обеспечивающим деятельность главы муниципального образования.</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МО Надеждинский сельсовет.</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341B9C" w:rsidRPr="004479EC" w:rsidRDefault="00D01028" w:rsidP="00D01028">
      <w:pPr>
        <w:pStyle w:val="a6"/>
        <w:jc w:val="both"/>
        <w:rPr>
          <w:rFonts w:ascii="Times New Roman" w:hAnsi="Times New Roman" w:cs="Times New Roman"/>
          <w:sz w:val="26"/>
          <w:szCs w:val="26"/>
        </w:rPr>
      </w:pPr>
      <w:r w:rsidRPr="004479EC">
        <w:rPr>
          <w:rFonts w:ascii="Times New Roman" w:hAnsi="Times New Roman" w:cs="Times New Roman"/>
          <w:b/>
          <w:sz w:val="26"/>
          <w:szCs w:val="26"/>
        </w:rPr>
        <w:t xml:space="preserve">  </w:t>
      </w:r>
      <w:r w:rsidR="00341B9C" w:rsidRPr="004479EC">
        <w:rPr>
          <w:rFonts w:ascii="Times New Roman" w:hAnsi="Times New Roman" w:cs="Times New Roman"/>
          <w:sz w:val="26"/>
          <w:szCs w:val="26"/>
        </w:rPr>
        <w:t xml:space="preserve">Целью подпрограммы является обеспечение деятельности аппарата управления администрации МО Надеждинский сельсовет </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Для достижения поставленной цели необходимо выполнение следующих задач: </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1) финансовое обеспечение аппарата управления;</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2) повышение эффективности и рациональности использования бюджетных средств. </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Приоритетом органов местного самоуправления МО Надеждинский сельсовет в сфере реализации подпрограммы является эффективное организационно-техническое, правовое, документационное, аналитическое и информационное обеспечение деятельности аппарата управления МО Надеждинский сельсовет.</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Сведения о целевых показателях (индикаторах) подпрограммы представлены в приложении № 1 к настоящей Программе.</w:t>
      </w:r>
    </w:p>
    <w:p w:rsidR="00C91657" w:rsidRPr="004479EC" w:rsidRDefault="00C91657" w:rsidP="00341B9C">
      <w:pPr>
        <w:pStyle w:val="a6"/>
        <w:ind w:firstLine="851"/>
        <w:jc w:val="both"/>
        <w:rPr>
          <w:rFonts w:ascii="Times New Roman" w:hAnsi="Times New Roman" w:cs="Times New Roman"/>
          <w:sz w:val="26"/>
          <w:szCs w:val="26"/>
        </w:rPr>
      </w:pPr>
    </w:p>
    <w:p w:rsidR="00341B9C" w:rsidRPr="004479EC" w:rsidRDefault="00C91657" w:rsidP="00C91657">
      <w:pPr>
        <w:pStyle w:val="a6"/>
        <w:numPr>
          <w:ilvl w:val="0"/>
          <w:numId w:val="10"/>
        </w:numPr>
        <w:jc w:val="center"/>
        <w:rPr>
          <w:rFonts w:ascii="Times New Roman" w:hAnsi="Times New Roman" w:cs="Times New Roman"/>
          <w:b/>
          <w:sz w:val="26"/>
          <w:szCs w:val="26"/>
        </w:rPr>
      </w:pPr>
      <w:r w:rsidRPr="004479EC">
        <w:rPr>
          <w:rFonts w:ascii="Times New Roman" w:hAnsi="Times New Roman" w:cs="Times New Roman"/>
          <w:b/>
          <w:sz w:val="26"/>
          <w:szCs w:val="26"/>
        </w:rPr>
        <w:t>Показатели (индикаторы) подпрограммы</w:t>
      </w:r>
    </w:p>
    <w:p w:rsidR="00C91657" w:rsidRPr="004479EC" w:rsidRDefault="00C91657" w:rsidP="00C91657">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подпрограммы являются:</w:t>
      </w:r>
    </w:p>
    <w:p w:rsidR="00C91657" w:rsidRPr="004479EC" w:rsidRDefault="00C91657" w:rsidP="008D603D">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1. Просроченная кредиторская задолженность сельсовета</w:t>
      </w:r>
      <w:r w:rsidR="007A37D2" w:rsidRPr="004479EC">
        <w:rPr>
          <w:rFonts w:ascii="Times New Roman" w:hAnsi="Times New Roman" w:cs="Times New Roman"/>
          <w:sz w:val="26"/>
          <w:szCs w:val="26"/>
        </w:rPr>
        <w:t>. Значение данного показателя (индикатора) признается равным 1, в случае отсутствия в отчетном году просроченной кредиторской задолженности, в ином случае - равным 0.</w:t>
      </w:r>
    </w:p>
    <w:p w:rsidR="00C91657" w:rsidRPr="004479EC" w:rsidRDefault="002A3997" w:rsidP="008D603D">
      <w:pPr>
        <w:widowControl/>
        <w:numPr>
          <w:ilvl w:val="0"/>
          <w:numId w:val="13"/>
        </w:numPr>
        <w:adjustRightInd/>
        <w:ind w:left="0" w:firstLine="75"/>
        <w:contextualSpacing/>
        <w:rPr>
          <w:rFonts w:ascii="Times New Roman" w:hAnsi="Times New Roman" w:cs="Times New Roman"/>
          <w:sz w:val="26"/>
          <w:szCs w:val="26"/>
        </w:rPr>
      </w:pPr>
      <w:r w:rsidRPr="004479EC">
        <w:rPr>
          <w:rFonts w:ascii="Times New Roman" w:hAnsi="Times New Roman" w:cs="Times New Roman"/>
          <w:sz w:val="26"/>
          <w:szCs w:val="26"/>
        </w:rPr>
        <w:t>Исполнение собственных доходов бюджета сельсовета к первоначальному утвержденному плану.</w:t>
      </w:r>
    </w:p>
    <w:p w:rsidR="002A3997" w:rsidRPr="004479EC" w:rsidRDefault="002A3997" w:rsidP="008D603D">
      <w:pPr>
        <w:widowControl/>
        <w:adjustRightInd/>
        <w:ind w:firstLine="567"/>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2A3997" w:rsidRPr="004479EC" w:rsidRDefault="002A3997" w:rsidP="002A3997">
      <w:pPr>
        <w:widowControl/>
        <w:adjustRightInd/>
        <w:ind w:left="435" w:firstLine="0"/>
        <w:contextualSpacing/>
        <w:rPr>
          <w:rFonts w:ascii="Times New Roman" w:hAnsi="Times New Roman" w:cs="Times New Roman"/>
          <w:sz w:val="26"/>
          <w:szCs w:val="26"/>
        </w:rPr>
      </w:pPr>
    </w:p>
    <w:p w:rsidR="002A3997" w:rsidRPr="004479EC" w:rsidRDefault="002A3997"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2A3997" w:rsidRPr="004479EC" w:rsidRDefault="002A3997" w:rsidP="002A3997">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фактическое исполнение собственных доходов бюджета сельсовета;</w:t>
      </w:r>
    </w:p>
    <w:p w:rsidR="002A3997" w:rsidRPr="004479EC" w:rsidRDefault="002A3997" w:rsidP="002A3997">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B – </w:t>
      </w:r>
      <w:r w:rsidR="00271C1E" w:rsidRPr="004479EC">
        <w:rPr>
          <w:rFonts w:ascii="Times New Roman" w:hAnsi="Times New Roman" w:cs="Times New Roman"/>
          <w:sz w:val="26"/>
          <w:szCs w:val="26"/>
        </w:rPr>
        <w:t xml:space="preserve">первоначально принятый </w:t>
      </w:r>
      <w:r w:rsidRPr="004479EC">
        <w:rPr>
          <w:rFonts w:ascii="Times New Roman" w:hAnsi="Times New Roman" w:cs="Times New Roman"/>
          <w:sz w:val="26"/>
          <w:szCs w:val="26"/>
        </w:rPr>
        <w:t>объем доходов (без учета безвозмездных поступлений) за отчетный год</w:t>
      </w:r>
    </w:p>
    <w:p w:rsidR="002867A5" w:rsidRPr="004479EC" w:rsidRDefault="002867A5" w:rsidP="002867A5">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3. </w:t>
      </w:r>
      <w:r w:rsidR="00271C1E" w:rsidRPr="004479EC">
        <w:rPr>
          <w:rFonts w:ascii="Times New Roman" w:hAnsi="Times New Roman" w:cs="Times New Roman"/>
          <w:sz w:val="26"/>
          <w:szCs w:val="26"/>
        </w:rPr>
        <w:t xml:space="preserve">Кредиторская задолженность по </w:t>
      </w:r>
      <w:r w:rsidR="00273B21" w:rsidRPr="004479EC">
        <w:rPr>
          <w:rFonts w:ascii="Times New Roman" w:hAnsi="Times New Roman" w:cs="Times New Roman"/>
          <w:sz w:val="26"/>
          <w:szCs w:val="26"/>
        </w:rPr>
        <w:t>финансовому обеспечению переданных сельским поселением в район полномочий</w:t>
      </w:r>
      <w:r w:rsidR="00271C1E" w:rsidRPr="004479EC">
        <w:rPr>
          <w:rFonts w:ascii="Times New Roman" w:hAnsi="Times New Roman" w:cs="Times New Roman"/>
          <w:sz w:val="26"/>
          <w:szCs w:val="26"/>
        </w:rPr>
        <w:t>.</w:t>
      </w:r>
      <w:r w:rsidR="00C91657" w:rsidRPr="004479EC">
        <w:rPr>
          <w:rFonts w:ascii="Times New Roman" w:hAnsi="Times New Roman" w:cs="Times New Roman"/>
          <w:sz w:val="26"/>
          <w:szCs w:val="26"/>
        </w:rPr>
        <w:t xml:space="preserve"> </w:t>
      </w:r>
      <w:r w:rsidR="00271C1E" w:rsidRPr="004479EC">
        <w:rPr>
          <w:rFonts w:ascii="Times New Roman" w:hAnsi="Times New Roman" w:cs="Times New Roman"/>
          <w:sz w:val="26"/>
          <w:szCs w:val="26"/>
        </w:rPr>
        <w:t xml:space="preserve">Значение данного показателя (индикатора) признается равным 1, в случае отсутствия в отчетном году кредиторской задолженности по </w:t>
      </w:r>
      <w:r w:rsidR="00273B21" w:rsidRPr="004479EC">
        <w:rPr>
          <w:rFonts w:ascii="Times New Roman" w:hAnsi="Times New Roman" w:cs="Times New Roman"/>
          <w:sz w:val="26"/>
          <w:szCs w:val="26"/>
        </w:rPr>
        <w:t>финансовому обеспечению переданных сельским поселением в район полномочий</w:t>
      </w:r>
      <w:r w:rsidR="00271C1E" w:rsidRPr="004479EC">
        <w:rPr>
          <w:rFonts w:ascii="Times New Roman" w:hAnsi="Times New Roman" w:cs="Times New Roman"/>
          <w:sz w:val="26"/>
          <w:szCs w:val="26"/>
        </w:rPr>
        <w:t>, в ином случае - равным 0.</w:t>
      </w:r>
    </w:p>
    <w:p w:rsidR="002867A5" w:rsidRPr="004479EC" w:rsidRDefault="002867A5" w:rsidP="002867A5">
      <w:pPr>
        <w:widowControl/>
        <w:adjustRightInd/>
        <w:ind w:left="75" w:firstLine="0"/>
        <w:contextualSpacing/>
        <w:rPr>
          <w:rFonts w:ascii="Times New Roman" w:hAnsi="Times New Roman" w:cs="Times New Roman"/>
          <w:sz w:val="26"/>
          <w:szCs w:val="26"/>
          <w:lang w:eastAsia="en-US"/>
        </w:rPr>
      </w:pPr>
      <w:r w:rsidRPr="004479EC">
        <w:rPr>
          <w:rFonts w:ascii="Times New Roman" w:hAnsi="Times New Roman" w:cs="Times New Roman"/>
          <w:sz w:val="26"/>
          <w:szCs w:val="26"/>
        </w:rPr>
        <w:t xml:space="preserve">4. </w:t>
      </w:r>
      <w:r w:rsidRPr="004479EC">
        <w:rPr>
          <w:rFonts w:ascii="Times New Roman" w:hAnsi="Times New Roman" w:cs="Times New Roman"/>
          <w:sz w:val="26"/>
          <w:szCs w:val="26"/>
          <w:lang w:eastAsia="en-US"/>
        </w:rPr>
        <w:t>Доля положительных отзывов о деятельности бюджетного учреждения, которому была установлена налоговая льгота, в общем количестве отзывов опрошенных граждан.</w:t>
      </w:r>
    </w:p>
    <w:p w:rsidR="002867A5" w:rsidRPr="004479EC" w:rsidRDefault="002867A5" w:rsidP="002867A5">
      <w:pPr>
        <w:widowControl/>
        <w:adjustRightInd/>
        <w:ind w:firstLine="567"/>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2867A5" w:rsidRPr="004479EC" w:rsidRDefault="002867A5" w:rsidP="002867A5">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2867A5" w:rsidRPr="004479EC" w:rsidRDefault="002867A5" w:rsidP="002867A5">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A – </w:t>
      </w:r>
      <w:r w:rsidRPr="004479EC">
        <w:rPr>
          <w:rFonts w:ascii="Times New Roman" w:hAnsi="Times New Roman" w:cs="Times New Roman"/>
          <w:sz w:val="26"/>
          <w:szCs w:val="26"/>
          <w:lang w:eastAsia="en-US"/>
        </w:rPr>
        <w:t>количество положительных отзывов о деятельности бюджетного учреждения, которому была установлена налоговая льгота</w:t>
      </w:r>
      <w:r w:rsidRPr="004479EC">
        <w:rPr>
          <w:rFonts w:ascii="Times New Roman" w:hAnsi="Times New Roman" w:cs="Times New Roman"/>
          <w:sz w:val="26"/>
          <w:szCs w:val="26"/>
        </w:rPr>
        <w:t>;</w:t>
      </w:r>
    </w:p>
    <w:p w:rsidR="002867A5" w:rsidRPr="004479EC" w:rsidRDefault="002867A5" w:rsidP="002867A5">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B – общее количество отзывов опрошенных граждан за отчетный год.</w:t>
      </w:r>
    </w:p>
    <w:p w:rsidR="002867A5" w:rsidRPr="004479EC" w:rsidRDefault="00D403CB" w:rsidP="00D403CB">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Сведения о показателях (индикаторах) Программы, подпрограмм Программы и их значениях представлены в приложении № 1 к настоящей Программе.</w:t>
      </w:r>
    </w:p>
    <w:p w:rsidR="00C91657" w:rsidRPr="004479EC" w:rsidRDefault="00C91657" w:rsidP="00C91657">
      <w:pPr>
        <w:pStyle w:val="a6"/>
        <w:ind w:left="75"/>
        <w:jc w:val="both"/>
        <w:rPr>
          <w:rFonts w:ascii="Times New Roman" w:hAnsi="Times New Roman" w:cs="Times New Roman"/>
          <w:b/>
          <w:sz w:val="26"/>
          <w:szCs w:val="26"/>
        </w:rPr>
      </w:pPr>
    </w:p>
    <w:p w:rsidR="00341B9C" w:rsidRPr="004479EC" w:rsidRDefault="008D603D" w:rsidP="008D603D">
      <w:pPr>
        <w:pStyle w:val="a6"/>
        <w:jc w:val="center"/>
        <w:rPr>
          <w:rFonts w:ascii="Times New Roman" w:hAnsi="Times New Roman" w:cs="Times New Roman"/>
          <w:b/>
          <w:sz w:val="26"/>
          <w:szCs w:val="26"/>
        </w:rPr>
      </w:pPr>
      <w:r w:rsidRPr="004479EC">
        <w:rPr>
          <w:rFonts w:ascii="Times New Roman" w:hAnsi="Times New Roman" w:cs="Times New Roman"/>
          <w:b/>
          <w:sz w:val="26"/>
          <w:szCs w:val="26"/>
        </w:rPr>
        <w:t xml:space="preserve">3. </w:t>
      </w:r>
      <w:r w:rsidR="00271C1E" w:rsidRPr="004479EC">
        <w:rPr>
          <w:rFonts w:ascii="Times New Roman" w:hAnsi="Times New Roman" w:cs="Times New Roman"/>
          <w:b/>
          <w:sz w:val="26"/>
          <w:szCs w:val="26"/>
        </w:rPr>
        <w:t>Перечень и характеристика ведомственных целевых программ, основных мероприятий и мероприятий подпрограммы</w:t>
      </w:r>
    </w:p>
    <w:p w:rsidR="008D603D" w:rsidRPr="004479EC" w:rsidRDefault="008D603D" w:rsidP="008D603D">
      <w:pPr>
        <w:pStyle w:val="a6"/>
        <w:jc w:val="center"/>
        <w:rPr>
          <w:rFonts w:ascii="Times New Roman" w:hAnsi="Times New Roman" w:cs="Times New Roman"/>
          <w:b/>
          <w:sz w:val="26"/>
          <w:szCs w:val="26"/>
        </w:rPr>
      </w:pP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341B9C">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341B9C">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341B9C" w:rsidRPr="004479EC" w:rsidRDefault="00341B9C" w:rsidP="00800813">
      <w:pPr>
        <w:pStyle w:val="a6"/>
        <w:ind w:left="5670"/>
        <w:jc w:val="right"/>
        <w:rPr>
          <w:rFonts w:ascii="Times New Roman" w:hAnsi="Times New Roman" w:cs="Times New Roman"/>
          <w:sz w:val="26"/>
          <w:szCs w:val="26"/>
        </w:rPr>
      </w:pPr>
      <w:r w:rsidRPr="004479EC">
        <w:rPr>
          <w:rFonts w:ascii="Times New Roman" w:eastAsia="Calibri" w:hAnsi="Times New Roman" w:cs="Times New Roman"/>
          <w:sz w:val="26"/>
          <w:szCs w:val="26"/>
          <w:lang w:eastAsia="en-US"/>
        </w:rPr>
        <w:br w:type="page"/>
      </w:r>
      <w:r w:rsidR="00E37EEA" w:rsidRPr="004479EC">
        <w:rPr>
          <w:rFonts w:ascii="Times New Roman" w:hAnsi="Times New Roman" w:cs="Times New Roman"/>
          <w:sz w:val="26"/>
          <w:szCs w:val="26"/>
        </w:rPr>
        <w:t>Приложение № 6</w:t>
      </w:r>
      <w:r w:rsidRPr="004479EC">
        <w:rPr>
          <w:rFonts w:ascii="Times New Roman" w:hAnsi="Times New Roman" w:cs="Times New Roman"/>
          <w:sz w:val="26"/>
          <w:szCs w:val="26"/>
        </w:rPr>
        <w:t xml:space="preserve"> </w:t>
      </w:r>
    </w:p>
    <w:p w:rsidR="00341B9C" w:rsidRPr="004479EC" w:rsidRDefault="00341B9C" w:rsidP="00800813">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341B9C" w:rsidRPr="004479EC" w:rsidRDefault="00341B9C" w:rsidP="00800813">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4B4DB0"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341B9C" w:rsidRPr="004479EC" w:rsidRDefault="00341B9C" w:rsidP="00800813">
      <w:pPr>
        <w:pStyle w:val="a6"/>
        <w:ind w:left="5670"/>
        <w:jc w:val="right"/>
        <w:rPr>
          <w:rFonts w:ascii="Times New Roman" w:hAnsi="Times New Roman" w:cs="Times New Roman"/>
          <w:sz w:val="26"/>
          <w:szCs w:val="26"/>
        </w:rPr>
      </w:pPr>
    </w:p>
    <w:p w:rsidR="00341B9C" w:rsidRPr="004479EC" w:rsidRDefault="00341B9C" w:rsidP="00341B9C">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341B9C" w:rsidRPr="004479EC" w:rsidRDefault="00341B9C" w:rsidP="00271C1E">
      <w:pPr>
        <w:pStyle w:val="msonormalcxspmiddle"/>
        <w:jc w:val="both"/>
        <w:rPr>
          <w:b/>
          <w:i/>
          <w:sz w:val="26"/>
          <w:szCs w:val="26"/>
          <w:u w:val="single"/>
        </w:rPr>
      </w:pPr>
      <w:r w:rsidRPr="004479EC">
        <w:rPr>
          <w:sz w:val="26"/>
          <w:szCs w:val="26"/>
        </w:rPr>
        <w:t xml:space="preserve">подпрограммы №2 </w:t>
      </w:r>
      <w:r w:rsidRPr="004479EC">
        <w:rPr>
          <w:b/>
          <w:i/>
          <w:sz w:val="26"/>
          <w:szCs w:val="26"/>
          <w:u w:val="single"/>
        </w:rPr>
        <w:t>Обеспечение осуществления части, переданных органами власти другого уровня, полн</w:t>
      </w:r>
      <w:r w:rsidR="00800813" w:rsidRPr="004479EC">
        <w:rPr>
          <w:b/>
          <w:i/>
          <w:sz w:val="26"/>
          <w:szCs w:val="26"/>
          <w:u w:val="single"/>
        </w:rPr>
        <w:t>омочий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Ответственный исполнитель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Администрация МО Надеждинский сельсовет</w:t>
            </w:r>
          </w:p>
        </w:tc>
      </w:tr>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Цель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rPr>
                <w:rFonts w:ascii="Times New Roman" w:hAnsi="Times New Roman" w:cs="Times New Roman"/>
                <w:sz w:val="26"/>
                <w:szCs w:val="26"/>
              </w:rPr>
            </w:pPr>
            <w:r w:rsidRPr="004479EC">
              <w:rPr>
                <w:rFonts w:ascii="Times New Roman" w:hAnsi="Times New Roman" w:cs="Times New Roman"/>
                <w:sz w:val="26"/>
                <w:szCs w:val="26"/>
              </w:rPr>
              <w:t xml:space="preserve">Обеспечение своевременного и качественного выполнения части, переданных органами власти другого уровня, полномочий </w:t>
            </w:r>
          </w:p>
        </w:tc>
      </w:tr>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Задачи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Повышение эффективности организации выполнения передаваемых полномочий</w:t>
            </w:r>
          </w:p>
        </w:tc>
      </w:tr>
      <w:tr w:rsidR="00271C1E" w:rsidRPr="004479EC" w:rsidTr="002B70CA">
        <w:tc>
          <w:tcPr>
            <w:tcW w:w="4503" w:type="dxa"/>
            <w:tcBorders>
              <w:top w:val="single" w:sz="4" w:space="0" w:color="auto"/>
              <w:left w:val="single" w:sz="4" w:space="0" w:color="auto"/>
              <w:bottom w:val="single" w:sz="4" w:space="0" w:color="auto"/>
              <w:right w:val="single" w:sz="4" w:space="0" w:color="auto"/>
            </w:tcBorders>
          </w:tcPr>
          <w:p w:rsidR="00271C1E" w:rsidRPr="004479EC" w:rsidRDefault="00271C1E" w:rsidP="002B70CA">
            <w:pPr>
              <w:pStyle w:val="msonormalcxspmiddle"/>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5953" w:type="dxa"/>
            <w:tcBorders>
              <w:top w:val="single" w:sz="4" w:space="0" w:color="auto"/>
              <w:left w:val="single" w:sz="4" w:space="0" w:color="auto"/>
              <w:bottom w:val="single" w:sz="4" w:space="0" w:color="auto"/>
              <w:right w:val="single" w:sz="4" w:space="0" w:color="auto"/>
            </w:tcBorders>
          </w:tcPr>
          <w:p w:rsidR="00271C1E" w:rsidRPr="004479EC" w:rsidRDefault="00271C1E" w:rsidP="002B70CA">
            <w:pPr>
              <w:pStyle w:val="msonormalcxspmiddle"/>
              <w:rPr>
                <w:sz w:val="26"/>
                <w:szCs w:val="26"/>
              </w:rPr>
            </w:pPr>
            <w:r w:rsidRPr="004479EC">
              <w:rPr>
                <w:sz w:val="26"/>
                <w:szCs w:val="26"/>
              </w:rPr>
              <w:t>отсутствуют</w:t>
            </w:r>
          </w:p>
        </w:tc>
      </w:tr>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271C1E" w:rsidP="002B70CA">
            <w:pPr>
              <w:pStyle w:val="msonormalcxspmiddle"/>
              <w:rPr>
                <w:sz w:val="26"/>
                <w:szCs w:val="26"/>
              </w:rPr>
            </w:pPr>
            <w:r w:rsidRPr="004479EC">
              <w:rPr>
                <w:sz w:val="26"/>
                <w:szCs w:val="26"/>
              </w:rPr>
              <w:t>Показатели (индикаторы)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Доля торжественных регистраций заключения брака от общего числа актов о заключении брака</w:t>
            </w:r>
          </w:p>
          <w:p w:rsidR="00341B9C" w:rsidRPr="004479EC" w:rsidRDefault="00341B9C" w:rsidP="002B70CA">
            <w:pPr>
              <w:pStyle w:val="msonormalcxspmiddle"/>
              <w:rPr>
                <w:sz w:val="26"/>
                <w:szCs w:val="26"/>
              </w:rPr>
            </w:pPr>
            <w:r w:rsidRPr="004479EC">
              <w:rPr>
                <w:sz w:val="26"/>
                <w:szCs w:val="26"/>
              </w:rPr>
              <w:t>Количество выявленных нарушений ведения первичного воинского учета по акту проверки</w:t>
            </w:r>
          </w:p>
        </w:tc>
      </w:tr>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Сроки и этапы реализации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2018-202</w:t>
            </w:r>
            <w:r w:rsidR="001C68CE" w:rsidRPr="004479EC">
              <w:rPr>
                <w:sz w:val="26"/>
                <w:szCs w:val="26"/>
              </w:rPr>
              <w:t>4</w:t>
            </w:r>
            <w:r w:rsidRPr="004479EC">
              <w:rPr>
                <w:sz w:val="26"/>
                <w:szCs w:val="26"/>
              </w:rPr>
              <w:t xml:space="preserve"> годы</w:t>
            </w:r>
          </w:p>
        </w:tc>
      </w:tr>
      <w:tr w:rsidR="00341B9C" w:rsidRPr="004479EC" w:rsidTr="00800813">
        <w:trPr>
          <w:trHeight w:val="2543"/>
        </w:trPr>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last"/>
              <w:rPr>
                <w:sz w:val="26"/>
                <w:szCs w:val="26"/>
              </w:rPr>
            </w:pPr>
            <w:r w:rsidRPr="004479EC">
              <w:rPr>
                <w:sz w:val="26"/>
                <w:szCs w:val="26"/>
              </w:rPr>
              <w:t>Объемы бюджетных ассигнований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A20C64" w:rsidP="002B70CA">
            <w:pPr>
              <w:pStyle w:val="a9"/>
              <w:rPr>
                <w:rFonts w:ascii="Times New Roman" w:hAnsi="Times New Roman" w:cs="Times New Roman"/>
                <w:sz w:val="26"/>
                <w:szCs w:val="26"/>
              </w:rPr>
            </w:pPr>
            <w:r w:rsidRPr="004479EC">
              <w:rPr>
                <w:rFonts w:ascii="Times New Roman" w:hAnsi="Times New Roman" w:cs="Times New Roman"/>
                <w:sz w:val="26"/>
                <w:szCs w:val="26"/>
              </w:rPr>
              <w:t>695,00</w:t>
            </w:r>
            <w:r w:rsidR="00341B9C" w:rsidRPr="004479EC">
              <w:rPr>
                <w:rFonts w:ascii="Times New Roman" w:hAnsi="Times New Roman" w:cs="Times New Roman"/>
                <w:sz w:val="26"/>
                <w:szCs w:val="26"/>
              </w:rPr>
              <w:t xml:space="preserve"> тыс. руб., в том числе по годам: </w:t>
            </w:r>
          </w:p>
          <w:p w:rsidR="004B4DB0" w:rsidRPr="004479EC" w:rsidRDefault="004B4DB0" w:rsidP="004B4DB0">
            <w:pPr>
              <w:pStyle w:val="acxspmiddle"/>
              <w:spacing w:before="0" w:beforeAutospacing="0" w:after="0" w:afterAutospacing="0"/>
              <w:jc w:val="both"/>
              <w:rPr>
                <w:sz w:val="26"/>
                <w:szCs w:val="26"/>
              </w:rPr>
            </w:pPr>
            <w:r w:rsidRPr="004479EC">
              <w:rPr>
                <w:sz w:val="26"/>
                <w:szCs w:val="26"/>
              </w:rPr>
              <w:t>2018 год – 85,9</w:t>
            </w:r>
            <w:r w:rsidR="008B7468" w:rsidRPr="004479EC">
              <w:rPr>
                <w:sz w:val="26"/>
                <w:szCs w:val="26"/>
              </w:rPr>
              <w:t>2</w:t>
            </w:r>
            <w:r w:rsidRPr="004479EC">
              <w:rPr>
                <w:sz w:val="26"/>
                <w:szCs w:val="26"/>
              </w:rPr>
              <w:t xml:space="preserve"> тыс. рублей;</w:t>
            </w:r>
          </w:p>
          <w:p w:rsidR="004B4DB0" w:rsidRPr="004479EC" w:rsidRDefault="004B4DB0" w:rsidP="004B4DB0">
            <w:pPr>
              <w:pStyle w:val="acxsplast"/>
              <w:spacing w:before="0" w:beforeAutospacing="0" w:after="0" w:afterAutospacing="0"/>
              <w:jc w:val="both"/>
              <w:rPr>
                <w:sz w:val="26"/>
                <w:szCs w:val="26"/>
              </w:rPr>
            </w:pPr>
            <w:r w:rsidRPr="004479EC">
              <w:rPr>
                <w:sz w:val="26"/>
                <w:szCs w:val="26"/>
              </w:rPr>
              <w:t>2019 год – 89,</w:t>
            </w:r>
            <w:r w:rsidR="00553DF0" w:rsidRPr="004479EC">
              <w:rPr>
                <w:sz w:val="26"/>
                <w:szCs w:val="26"/>
              </w:rPr>
              <w:t>9</w:t>
            </w:r>
            <w:r w:rsidRPr="004479EC">
              <w:rPr>
                <w:sz w:val="26"/>
                <w:szCs w:val="26"/>
              </w:rPr>
              <w:t>0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2020 год – </w:t>
            </w:r>
            <w:r w:rsidR="00E16A14" w:rsidRPr="004479EC">
              <w:rPr>
                <w:sz w:val="26"/>
                <w:szCs w:val="26"/>
              </w:rPr>
              <w:t>99,68</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2021 год – </w:t>
            </w:r>
            <w:r w:rsidR="00553DF0" w:rsidRPr="004479EC">
              <w:rPr>
                <w:sz w:val="26"/>
                <w:szCs w:val="26"/>
              </w:rPr>
              <w:t>102,00</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2022 год – </w:t>
            </w:r>
            <w:r w:rsidR="00553DF0" w:rsidRPr="004479EC">
              <w:rPr>
                <w:sz w:val="26"/>
                <w:szCs w:val="26"/>
              </w:rPr>
              <w:t>103,10</w:t>
            </w:r>
            <w:r w:rsidRPr="004479EC">
              <w:rPr>
                <w:sz w:val="26"/>
                <w:szCs w:val="26"/>
              </w:rPr>
              <w:t xml:space="preserve"> тыс. рублей</w:t>
            </w:r>
          </w:p>
          <w:p w:rsidR="004B4DB0" w:rsidRPr="004479EC" w:rsidRDefault="004B4DB0" w:rsidP="004B4DB0">
            <w:pPr>
              <w:pStyle w:val="BlockQuotation"/>
              <w:widowControl/>
              <w:tabs>
                <w:tab w:val="left" w:pos="-426"/>
              </w:tabs>
              <w:ind w:left="0" w:right="-31" w:firstLine="0"/>
              <w:rPr>
                <w:sz w:val="26"/>
                <w:szCs w:val="26"/>
              </w:rPr>
            </w:pPr>
            <w:r w:rsidRPr="004479EC">
              <w:rPr>
                <w:sz w:val="26"/>
                <w:szCs w:val="26"/>
              </w:rPr>
              <w:t xml:space="preserve">2023 год – </w:t>
            </w:r>
            <w:r w:rsidR="00553DF0" w:rsidRPr="004479EC">
              <w:rPr>
                <w:sz w:val="26"/>
                <w:szCs w:val="26"/>
              </w:rPr>
              <w:t>107,20</w:t>
            </w:r>
            <w:r w:rsidRPr="004479EC">
              <w:rPr>
                <w:sz w:val="26"/>
                <w:szCs w:val="26"/>
              </w:rPr>
              <w:t xml:space="preserve"> тыс. рублей</w:t>
            </w:r>
          </w:p>
          <w:p w:rsidR="00341B9C" w:rsidRPr="004479EC" w:rsidRDefault="004B4DB0" w:rsidP="00553DF0">
            <w:pPr>
              <w:pStyle w:val="BlockQuotation"/>
              <w:widowControl/>
              <w:tabs>
                <w:tab w:val="left" w:pos="-426"/>
              </w:tabs>
              <w:ind w:left="0" w:right="-31" w:firstLine="0"/>
              <w:rPr>
                <w:sz w:val="26"/>
                <w:szCs w:val="26"/>
              </w:rPr>
            </w:pPr>
            <w:r w:rsidRPr="004479EC">
              <w:rPr>
                <w:sz w:val="26"/>
                <w:szCs w:val="26"/>
              </w:rPr>
              <w:t xml:space="preserve">2024 год – </w:t>
            </w:r>
            <w:r w:rsidR="00553DF0" w:rsidRPr="004479EC">
              <w:rPr>
                <w:sz w:val="26"/>
                <w:szCs w:val="26"/>
              </w:rPr>
              <w:t>107,20</w:t>
            </w:r>
            <w:r w:rsidRPr="004479EC">
              <w:rPr>
                <w:sz w:val="26"/>
                <w:szCs w:val="26"/>
              </w:rPr>
              <w:t xml:space="preserve"> тыс. рублей</w:t>
            </w:r>
          </w:p>
        </w:tc>
      </w:tr>
      <w:tr w:rsidR="00341B9C" w:rsidRPr="004479EC" w:rsidTr="002B70CA">
        <w:tc>
          <w:tcPr>
            <w:tcW w:w="450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Ожидаемые результаты подпрограммы</w:t>
            </w:r>
          </w:p>
        </w:tc>
        <w:tc>
          <w:tcPr>
            <w:tcW w:w="5953"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Повышение качества исполнения части, переданных органами власти другого уровня, полномочий</w:t>
            </w:r>
          </w:p>
        </w:tc>
      </w:tr>
    </w:tbl>
    <w:p w:rsidR="00341B9C" w:rsidRPr="004479EC" w:rsidRDefault="00341B9C" w:rsidP="00800813">
      <w:pPr>
        <w:pStyle w:val="a6"/>
        <w:rPr>
          <w:rFonts w:ascii="Times New Roman" w:hAnsi="Times New Roman" w:cs="Times New Roman"/>
          <w:b/>
          <w:sz w:val="26"/>
          <w:szCs w:val="26"/>
        </w:rPr>
      </w:pPr>
    </w:p>
    <w:p w:rsidR="00341B9C" w:rsidRPr="004479EC" w:rsidRDefault="00341B9C" w:rsidP="008D603D">
      <w:pPr>
        <w:pStyle w:val="a6"/>
        <w:numPr>
          <w:ilvl w:val="0"/>
          <w:numId w:val="3"/>
        </w:numPr>
        <w:suppressAutoHyphens w:val="0"/>
        <w:jc w:val="center"/>
        <w:rPr>
          <w:rFonts w:ascii="Times New Roman" w:hAnsi="Times New Roman" w:cs="Times New Roman"/>
          <w:b/>
          <w:sz w:val="26"/>
          <w:szCs w:val="26"/>
        </w:rPr>
      </w:pPr>
      <w:r w:rsidRPr="004479EC">
        <w:rPr>
          <w:rFonts w:ascii="Times New Roman" w:hAnsi="Times New Roman" w:cs="Times New Roman"/>
          <w:b/>
          <w:sz w:val="26"/>
          <w:szCs w:val="26"/>
        </w:rPr>
        <w:t>Общая характеристика сферы реализации подпрограммы</w:t>
      </w:r>
    </w:p>
    <w:p w:rsidR="00341B9C" w:rsidRPr="004479EC" w:rsidRDefault="00341B9C" w:rsidP="00341B9C">
      <w:pPr>
        <w:pStyle w:val="a6"/>
        <w:ind w:left="1080"/>
        <w:rPr>
          <w:rFonts w:ascii="Times New Roman" w:hAnsi="Times New Roman" w:cs="Times New Roman"/>
          <w:b/>
          <w:sz w:val="26"/>
          <w:szCs w:val="26"/>
        </w:rPr>
      </w:pP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В рамках данной подпрограммы осуществляется исполнение части, переданных органами власти другого уровня, полномочий:</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sz w:val="26"/>
          <w:szCs w:val="26"/>
        </w:rPr>
        <w:t>1) Осуществление государственной регистрации актов гражданского состояния на территории Надеждинского сельсовета.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Органы местного самоуправления сельских поселений наделены следующими полномочиями в области государственной регистрации актов гражданского состояния:</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государственная регистрация рождения;</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государственная регистрация заключения брака;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государственная регистрация установления отцовства;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государственная регистрация смерти.</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2) Ведение первичного воинского учета, на территориях, где отсутствуют военные комиссариаты.</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При осуществлении первичного воинского учета органы местного самоуправления поселений вправе:</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запрашивать у организаций и граждан информацию, необходимую для занесения в документы воинского учета;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вызывать граждан по вопросам воинского учета и оповещать граждан о вызовах (повестках) военных комиссариатов;</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определять порядок оповещения граждан о вызовах (повестках) военных комиссариатов;</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определять порядок приема граждан по вопросам воинского учета;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запрашивать у военных комиссариатов разъяснения по вопросам первичного воинского учета;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вносить в военные комиссариаты предложения о совершенствовании организации первичного воинского учета.</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Органы местного самоуправления наделяются вышеперечисленными государственными полномочиями на неограниченный срок.</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341B9C" w:rsidRPr="004479EC" w:rsidRDefault="00271C1E" w:rsidP="00271C1E">
      <w:pPr>
        <w:pStyle w:val="a6"/>
        <w:jc w:val="both"/>
        <w:rPr>
          <w:rFonts w:ascii="Times New Roman" w:hAnsi="Times New Roman" w:cs="Times New Roman"/>
          <w:bCs/>
          <w:sz w:val="26"/>
          <w:szCs w:val="26"/>
        </w:rPr>
      </w:pPr>
      <w:r w:rsidRPr="004479EC">
        <w:rPr>
          <w:rFonts w:ascii="Times New Roman" w:hAnsi="Times New Roman" w:cs="Times New Roman"/>
          <w:sz w:val="26"/>
          <w:szCs w:val="26"/>
        </w:rPr>
        <w:t xml:space="preserve">         П</w:t>
      </w:r>
      <w:r w:rsidR="00341B9C" w:rsidRPr="004479EC">
        <w:rPr>
          <w:rFonts w:ascii="Times New Roman" w:hAnsi="Times New Roman" w:cs="Times New Roman"/>
          <w:sz w:val="26"/>
          <w:szCs w:val="26"/>
        </w:rPr>
        <w:t>риоритеты муниципальной политики в сфере исполнения части, переданных органами власти другого уровня, полномочий:</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1)</w:t>
      </w:r>
      <w:r w:rsidRPr="004479EC">
        <w:rPr>
          <w:rFonts w:ascii="Times New Roman" w:hAnsi="Times New Roman" w:cs="Times New Roman"/>
          <w:b/>
          <w:bCs/>
          <w:sz w:val="26"/>
          <w:szCs w:val="26"/>
        </w:rPr>
        <w:t xml:space="preserve"> </w:t>
      </w:r>
      <w:r w:rsidRPr="004479EC">
        <w:rPr>
          <w:rFonts w:ascii="Times New Roman" w:hAnsi="Times New Roman" w:cs="Times New Roman"/>
          <w:bCs/>
          <w:sz w:val="26"/>
          <w:szCs w:val="26"/>
        </w:rPr>
        <w:t>осуществлять переданные им полномочия в соответствии с законодательством Российской Федерации, Оренбургской области Саракташского района;</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2) рационально и эффективно распоряжаться финансовыми средствами, полученными для исполнения части переданных полномочий, обеспечивать их целевое использование;</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4) обеспечивать представление уполномоченным органам документов и другой информации об осуществлении переданных государственных полномочий.</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Сведения о целевых показателях (индикаторах) подпрограммы представлены в приложении № 1 к настоящей Программе.</w:t>
      </w:r>
    </w:p>
    <w:p w:rsidR="003D74B4" w:rsidRPr="004479EC" w:rsidRDefault="003D74B4" w:rsidP="00341B9C">
      <w:pPr>
        <w:pStyle w:val="a6"/>
        <w:ind w:firstLine="851"/>
        <w:jc w:val="both"/>
        <w:rPr>
          <w:rFonts w:ascii="Times New Roman" w:hAnsi="Times New Roman" w:cs="Times New Roman"/>
          <w:bCs/>
          <w:sz w:val="26"/>
          <w:szCs w:val="26"/>
        </w:rPr>
      </w:pPr>
    </w:p>
    <w:p w:rsidR="00341B9C" w:rsidRPr="004479EC" w:rsidRDefault="003D74B4" w:rsidP="008D603D">
      <w:pPr>
        <w:pStyle w:val="a6"/>
        <w:numPr>
          <w:ilvl w:val="0"/>
          <w:numId w:val="3"/>
        </w:numPr>
        <w:jc w:val="center"/>
        <w:rPr>
          <w:rFonts w:ascii="Times New Roman" w:hAnsi="Times New Roman" w:cs="Times New Roman"/>
          <w:b/>
          <w:sz w:val="26"/>
          <w:szCs w:val="26"/>
        </w:rPr>
      </w:pPr>
      <w:r w:rsidRPr="004479EC">
        <w:rPr>
          <w:rFonts w:ascii="Times New Roman" w:hAnsi="Times New Roman" w:cs="Times New Roman"/>
          <w:b/>
          <w:sz w:val="26"/>
          <w:szCs w:val="26"/>
        </w:rPr>
        <w:t>Перечень показателей (индикаторов) муниципальной программы</w:t>
      </w:r>
    </w:p>
    <w:p w:rsidR="008D603D" w:rsidRPr="004479EC" w:rsidRDefault="008D603D" w:rsidP="008D603D">
      <w:pPr>
        <w:pStyle w:val="a6"/>
        <w:ind w:left="1353"/>
        <w:jc w:val="both"/>
        <w:rPr>
          <w:rFonts w:ascii="Times New Roman" w:hAnsi="Times New Roman" w:cs="Times New Roman"/>
          <w:b/>
          <w:sz w:val="26"/>
          <w:szCs w:val="26"/>
        </w:rPr>
      </w:pPr>
    </w:p>
    <w:p w:rsidR="003D74B4" w:rsidRPr="004479EC" w:rsidRDefault="003D74B4" w:rsidP="003D74B4">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подпрограммы являются:</w:t>
      </w:r>
    </w:p>
    <w:p w:rsidR="003D74B4" w:rsidRPr="004479EC" w:rsidRDefault="00190231" w:rsidP="00800813">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1</w:t>
      </w:r>
      <w:r w:rsidR="003D74B4" w:rsidRPr="004479EC">
        <w:rPr>
          <w:rFonts w:ascii="Times New Roman" w:hAnsi="Times New Roman" w:cs="Times New Roman"/>
          <w:sz w:val="26"/>
          <w:szCs w:val="26"/>
        </w:rPr>
        <w:t>.  Доля торжественных регистраций заключения брака от общего числа актов о заключении брака.</w:t>
      </w:r>
    </w:p>
    <w:p w:rsidR="008D603D" w:rsidRPr="004479EC" w:rsidRDefault="003D74B4" w:rsidP="00190231">
      <w:pPr>
        <w:widowControl/>
        <w:adjustRightInd/>
        <w:ind w:firstLine="142"/>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3D74B4" w:rsidRPr="004479EC" w:rsidRDefault="003D74B4"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3D74B4" w:rsidRPr="004479EC" w:rsidRDefault="003D74B4" w:rsidP="003D74B4">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количество торжественных регистраций заключения брака;</w:t>
      </w:r>
    </w:p>
    <w:p w:rsidR="003D74B4" w:rsidRPr="004479EC" w:rsidRDefault="003D74B4" w:rsidP="003D74B4">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B – общее числа актов о заключении брака. </w:t>
      </w:r>
    </w:p>
    <w:p w:rsidR="003D74B4" w:rsidRPr="004479EC" w:rsidRDefault="00190231" w:rsidP="00800813">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 xml:space="preserve"> 2</w:t>
      </w:r>
      <w:r w:rsidR="003D74B4" w:rsidRPr="004479EC">
        <w:rPr>
          <w:rFonts w:ascii="Times New Roman" w:hAnsi="Times New Roman" w:cs="Times New Roman"/>
          <w:sz w:val="26"/>
          <w:szCs w:val="26"/>
        </w:rPr>
        <w:t>. Количество выявленных нарушений ведения первичного воинского учета по акту проверки. Значение данного показателя (индикатора) признается равным 1, в случае отсутствия в отчетном году выявленных нарушений ведения первичного воинского учета по акту проверки, в ином случае - равным 0.</w:t>
      </w:r>
    </w:p>
    <w:p w:rsidR="003D74B4" w:rsidRPr="004479EC" w:rsidRDefault="003D74B4" w:rsidP="00800813">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подпрограмм</w:t>
      </w:r>
      <w:r w:rsidR="00DB6566" w:rsidRPr="004479EC">
        <w:rPr>
          <w:rFonts w:ascii="Times New Roman" w:hAnsi="Times New Roman" w:cs="Times New Roman"/>
          <w:sz w:val="26"/>
          <w:szCs w:val="26"/>
        </w:rPr>
        <w:t>ы</w:t>
      </w:r>
      <w:r w:rsidRPr="004479EC">
        <w:rPr>
          <w:rFonts w:ascii="Times New Roman" w:hAnsi="Times New Roman" w:cs="Times New Roman"/>
          <w:sz w:val="26"/>
          <w:szCs w:val="26"/>
        </w:rPr>
        <w:t xml:space="preserve"> Программы и их значениях представлены в приложении № 1 к настоящей Программе.</w:t>
      </w:r>
    </w:p>
    <w:p w:rsidR="003D74B4" w:rsidRPr="004479EC" w:rsidRDefault="003D74B4" w:rsidP="003D74B4">
      <w:pPr>
        <w:pStyle w:val="a6"/>
        <w:ind w:left="720"/>
        <w:jc w:val="both"/>
        <w:rPr>
          <w:rFonts w:ascii="Times New Roman" w:hAnsi="Times New Roman" w:cs="Times New Roman"/>
          <w:b/>
          <w:sz w:val="26"/>
          <w:szCs w:val="26"/>
        </w:rPr>
      </w:pPr>
    </w:p>
    <w:p w:rsidR="00341B9C" w:rsidRPr="004479EC" w:rsidRDefault="00341B9C" w:rsidP="00341B9C">
      <w:pPr>
        <w:pStyle w:val="a6"/>
        <w:jc w:val="center"/>
        <w:rPr>
          <w:rFonts w:ascii="Times New Roman" w:hAnsi="Times New Roman" w:cs="Times New Roman"/>
          <w:b/>
          <w:sz w:val="26"/>
          <w:szCs w:val="26"/>
        </w:rPr>
      </w:pPr>
      <w:r w:rsidRPr="004479EC">
        <w:rPr>
          <w:rFonts w:ascii="Times New Roman" w:hAnsi="Times New Roman" w:cs="Times New Roman"/>
          <w:b/>
          <w:sz w:val="26"/>
          <w:szCs w:val="26"/>
        </w:rPr>
        <w:t xml:space="preserve">3. </w:t>
      </w:r>
      <w:r w:rsidR="00DB6566" w:rsidRPr="004479EC">
        <w:rPr>
          <w:rFonts w:ascii="Times New Roman" w:hAnsi="Times New Roman" w:cs="Times New Roman"/>
          <w:b/>
          <w:sz w:val="26"/>
          <w:szCs w:val="26"/>
        </w:rPr>
        <w:t>Перечень и характеристика ведомственных целевых программ, основных мероприятий и мероприятий подпрограммы</w:t>
      </w:r>
    </w:p>
    <w:p w:rsidR="00341B9C" w:rsidRPr="004479EC" w:rsidRDefault="00341B9C" w:rsidP="00341B9C">
      <w:pPr>
        <w:pStyle w:val="a6"/>
        <w:jc w:val="center"/>
        <w:rPr>
          <w:rFonts w:ascii="Times New Roman" w:hAnsi="Times New Roman" w:cs="Times New Roman"/>
          <w:b/>
          <w:sz w:val="26"/>
          <w:szCs w:val="26"/>
        </w:rPr>
      </w:pP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800813">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341B9C" w:rsidRPr="004479EC" w:rsidRDefault="00341B9C" w:rsidP="00341B9C">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800813">
      <w:pPr>
        <w:pStyle w:val="a6"/>
        <w:ind w:left="5670"/>
        <w:jc w:val="right"/>
        <w:rPr>
          <w:rFonts w:ascii="Times New Roman" w:hAnsi="Times New Roman" w:cs="Times New Roman"/>
          <w:sz w:val="26"/>
          <w:szCs w:val="26"/>
        </w:rPr>
      </w:pPr>
      <w:r w:rsidRPr="004479EC">
        <w:rPr>
          <w:rFonts w:ascii="Times New Roman" w:eastAsia="Calibri" w:hAnsi="Times New Roman" w:cs="Times New Roman"/>
          <w:sz w:val="26"/>
          <w:szCs w:val="26"/>
          <w:lang w:eastAsia="en-US"/>
        </w:rPr>
        <w:br w:type="page"/>
      </w:r>
      <w:r w:rsidR="00E37EEA" w:rsidRPr="004479EC">
        <w:rPr>
          <w:rFonts w:ascii="Times New Roman" w:hAnsi="Times New Roman" w:cs="Times New Roman"/>
          <w:sz w:val="26"/>
          <w:szCs w:val="26"/>
        </w:rPr>
        <w:t>Приложение № 7</w:t>
      </w:r>
    </w:p>
    <w:p w:rsidR="00341B9C" w:rsidRPr="004479EC" w:rsidRDefault="00341B9C" w:rsidP="00800813">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341B9C" w:rsidRPr="004479EC" w:rsidRDefault="00341B9C" w:rsidP="00800813">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4B4DB0"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341B9C" w:rsidRPr="004479EC" w:rsidRDefault="00341B9C" w:rsidP="00800813">
      <w:pPr>
        <w:pStyle w:val="a6"/>
        <w:ind w:left="5670"/>
        <w:jc w:val="right"/>
        <w:rPr>
          <w:rFonts w:ascii="Times New Roman" w:hAnsi="Times New Roman" w:cs="Times New Roman"/>
          <w:sz w:val="26"/>
          <w:szCs w:val="26"/>
        </w:rPr>
      </w:pPr>
    </w:p>
    <w:p w:rsidR="00341B9C" w:rsidRPr="004479EC" w:rsidRDefault="00341B9C" w:rsidP="00341B9C">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341B9C" w:rsidRPr="004479EC" w:rsidRDefault="00341B9C" w:rsidP="00341B9C">
      <w:pPr>
        <w:pStyle w:val="msonormalcxspmiddle"/>
        <w:jc w:val="both"/>
        <w:rPr>
          <w:b/>
          <w:bCs/>
          <w:i/>
          <w:sz w:val="26"/>
          <w:szCs w:val="26"/>
        </w:rPr>
      </w:pPr>
      <w:r w:rsidRPr="004479EC">
        <w:rPr>
          <w:sz w:val="26"/>
          <w:szCs w:val="26"/>
        </w:rPr>
        <w:t xml:space="preserve">подпрограммы №3 </w:t>
      </w:r>
      <w:r w:rsidRPr="004479EC">
        <w:rPr>
          <w:b/>
          <w:i/>
          <w:sz w:val="26"/>
          <w:szCs w:val="26"/>
          <w:u w:val="single"/>
        </w:rPr>
        <w:t xml:space="preserve">Обеспечение пожарной безопасности на территории </w:t>
      </w:r>
      <w:r w:rsidRPr="004479EC">
        <w:rPr>
          <w:b/>
          <w:bCs/>
          <w:i/>
          <w:sz w:val="26"/>
          <w:szCs w:val="26"/>
          <w:u w:val="single"/>
        </w:rPr>
        <w:t>муниципального образования Н</w:t>
      </w:r>
      <w:r w:rsidR="00800813" w:rsidRPr="004479EC">
        <w:rPr>
          <w:b/>
          <w:bCs/>
          <w:i/>
          <w:sz w:val="26"/>
          <w:szCs w:val="26"/>
          <w:u w:val="single"/>
        </w:rPr>
        <w:t>адеждинский  сельсовет_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4"/>
      </w:tblGrid>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Администрация МО Надеждинский сельсовет</w:t>
            </w:r>
          </w:p>
        </w:tc>
      </w:tr>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Цель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Укрепление пожарной безопасности на территории МО Надеждинский сельсовет</w:t>
            </w:r>
          </w:p>
        </w:tc>
      </w:tr>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last"/>
              <w:rPr>
                <w:sz w:val="26"/>
                <w:szCs w:val="26"/>
              </w:rPr>
            </w:pPr>
            <w:r w:rsidRPr="004479EC">
              <w:rPr>
                <w:sz w:val="26"/>
                <w:szCs w:val="26"/>
              </w:rPr>
              <w:t>Задачи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341B9C" w:rsidRPr="004479EC" w:rsidRDefault="00341B9C" w:rsidP="002B70CA">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341B9C" w:rsidRPr="004479EC" w:rsidRDefault="00341B9C" w:rsidP="002B70CA">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341B9C" w:rsidRPr="004479EC" w:rsidRDefault="00341B9C" w:rsidP="002B70CA">
            <w:pPr>
              <w:pStyle w:val="a6"/>
              <w:jc w:val="both"/>
              <w:rPr>
                <w:rFonts w:ascii="Times New Roman" w:hAnsi="Times New Roman" w:cs="Times New Roman"/>
                <w:sz w:val="26"/>
                <w:szCs w:val="26"/>
              </w:rPr>
            </w:pPr>
            <w:r w:rsidRPr="004479EC">
              <w:rPr>
                <w:rFonts w:ascii="Times New Roman" w:hAnsi="Times New Roman" w:cs="Times New Roman"/>
                <w:bCs/>
                <w:sz w:val="26"/>
                <w:szCs w:val="26"/>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DB6566" w:rsidRPr="004479EC" w:rsidTr="002B70CA">
        <w:tc>
          <w:tcPr>
            <w:tcW w:w="4219" w:type="dxa"/>
            <w:tcBorders>
              <w:top w:val="single" w:sz="4" w:space="0" w:color="auto"/>
              <w:left w:val="single" w:sz="4" w:space="0" w:color="auto"/>
              <w:bottom w:val="single" w:sz="4" w:space="0" w:color="auto"/>
              <w:right w:val="single" w:sz="4" w:space="0" w:color="auto"/>
            </w:tcBorders>
          </w:tcPr>
          <w:p w:rsidR="00DB6566" w:rsidRPr="004479EC" w:rsidRDefault="00DB6566" w:rsidP="002B70CA">
            <w:pPr>
              <w:pStyle w:val="msonormalcxsplast"/>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5954" w:type="dxa"/>
            <w:tcBorders>
              <w:top w:val="single" w:sz="4" w:space="0" w:color="auto"/>
              <w:left w:val="single" w:sz="4" w:space="0" w:color="auto"/>
              <w:bottom w:val="single" w:sz="4" w:space="0" w:color="auto"/>
              <w:right w:val="single" w:sz="4" w:space="0" w:color="auto"/>
            </w:tcBorders>
          </w:tcPr>
          <w:p w:rsidR="00DB6566" w:rsidRPr="004479EC" w:rsidRDefault="00DB6566" w:rsidP="002B70CA">
            <w:pPr>
              <w:pStyle w:val="a6"/>
              <w:jc w:val="both"/>
              <w:rPr>
                <w:rFonts w:ascii="Times New Roman" w:hAnsi="Times New Roman" w:cs="Times New Roman"/>
                <w:bCs/>
                <w:sz w:val="26"/>
                <w:szCs w:val="26"/>
              </w:rPr>
            </w:pPr>
            <w:r w:rsidRPr="004479EC">
              <w:rPr>
                <w:rFonts w:ascii="Times New Roman" w:hAnsi="Times New Roman" w:cs="Times New Roman"/>
                <w:bCs/>
                <w:sz w:val="26"/>
                <w:szCs w:val="26"/>
              </w:rPr>
              <w:t>отсутствуют</w:t>
            </w:r>
          </w:p>
        </w:tc>
      </w:tr>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DB6566" w:rsidP="002B70CA">
            <w:pPr>
              <w:pStyle w:val="msonormalcxsplast"/>
              <w:rPr>
                <w:sz w:val="26"/>
                <w:szCs w:val="26"/>
              </w:rPr>
            </w:pPr>
            <w:r w:rsidRPr="004479EC">
              <w:rPr>
                <w:sz w:val="26"/>
                <w:szCs w:val="26"/>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пожаров, ликвидированных силами добровольных пожарных команд (далее – ДПК), в общем числе пожаров;</w:t>
            </w:r>
          </w:p>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граждан, информированных о первичных мерах пожарной безопасности;</w:t>
            </w:r>
          </w:p>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Оснащение территорий общего пользования первичными средствами пожаротушения и противопожарным инвентарем;</w:t>
            </w:r>
          </w:p>
          <w:p w:rsidR="00341B9C" w:rsidRPr="004479EC" w:rsidRDefault="00341B9C"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jc w:val="center"/>
              <w:rPr>
                <w:sz w:val="26"/>
                <w:szCs w:val="26"/>
              </w:rPr>
            </w:pPr>
            <w:r w:rsidRPr="004479EC">
              <w:rPr>
                <w:sz w:val="26"/>
                <w:szCs w:val="26"/>
              </w:rPr>
              <w:t>2018 – 202</w:t>
            </w:r>
            <w:r w:rsidR="000531A2" w:rsidRPr="004479EC">
              <w:rPr>
                <w:sz w:val="26"/>
                <w:szCs w:val="26"/>
              </w:rPr>
              <w:t>4</w:t>
            </w:r>
            <w:r w:rsidRPr="004479EC">
              <w:rPr>
                <w:sz w:val="26"/>
                <w:szCs w:val="26"/>
              </w:rPr>
              <w:t xml:space="preserve"> годы</w:t>
            </w:r>
          </w:p>
        </w:tc>
      </w:tr>
      <w:tr w:rsidR="00341B9C" w:rsidRPr="004479EC" w:rsidTr="00800813">
        <w:trPr>
          <w:trHeight w:val="2459"/>
        </w:trPr>
        <w:tc>
          <w:tcPr>
            <w:tcW w:w="4219"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last"/>
              <w:rPr>
                <w:sz w:val="26"/>
                <w:szCs w:val="26"/>
              </w:rPr>
            </w:pPr>
            <w:r w:rsidRPr="004479EC">
              <w:rPr>
                <w:sz w:val="26"/>
                <w:szCs w:val="26"/>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EC731D" w:rsidP="002B70CA">
            <w:pPr>
              <w:pStyle w:val="a9"/>
              <w:rPr>
                <w:rFonts w:ascii="Times New Roman" w:hAnsi="Times New Roman" w:cs="Times New Roman"/>
                <w:sz w:val="26"/>
                <w:szCs w:val="26"/>
              </w:rPr>
            </w:pPr>
            <w:r w:rsidRPr="004479EC">
              <w:rPr>
                <w:rFonts w:ascii="Times New Roman" w:hAnsi="Times New Roman" w:cs="Times New Roman"/>
                <w:sz w:val="26"/>
                <w:szCs w:val="26"/>
              </w:rPr>
              <w:t>717,22</w:t>
            </w:r>
            <w:r w:rsidR="00341B9C" w:rsidRPr="004479EC">
              <w:rPr>
                <w:rFonts w:ascii="Times New Roman" w:hAnsi="Times New Roman" w:cs="Times New Roman"/>
                <w:sz w:val="26"/>
                <w:szCs w:val="26"/>
              </w:rPr>
              <w:t xml:space="preserve"> тыс. руб., в том числе по годам: </w:t>
            </w:r>
          </w:p>
          <w:p w:rsidR="000531A2" w:rsidRPr="004479EC" w:rsidRDefault="000531A2" w:rsidP="000531A2">
            <w:pPr>
              <w:pStyle w:val="acxspmiddle"/>
              <w:spacing w:before="0" w:beforeAutospacing="0" w:after="0" w:afterAutospacing="0"/>
              <w:jc w:val="both"/>
              <w:rPr>
                <w:sz w:val="26"/>
                <w:szCs w:val="26"/>
              </w:rPr>
            </w:pPr>
            <w:r w:rsidRPr="004479EC">
              <w:rPr>
                <w:sz w:val="26"/>
                <w:szCs w:val="26"/>
              </w:rPr>
              <w:t>2018 год – 118,4</w:t>
            </w:r>
            <w:r w:rsidR="008B7468" w:rsidRPr="004479EC">
              <w:rPr>
                <w:sz w:val="26"/>
                <w:szCs w:val="26"/>
              </w:rPr>
              <w:t>0</w:t>
            </w:r>
            <w:r w:rsidRPr="004479EC">
              <w:rPr>
                <w:sz w:val="26"/>
                <w:szCs w:val="26"/>
              </w:rPr>
              <w:t xml:space="preserve"> тыс. рублей;</w:t>
            </w:r>
          </w:p>
          <w:p w:rsidR="000531A2" w:rsidRPr="004479EC" w:rsidRDefault="000531A2" w:rsidP="000531A2">
            <w:pPr>
              <w:pStyle w:val="acxsplast"/>
              <w:spacing w:before="0" w:beforeAutospacing="0" w:after="0" w:afterAutospacing="0"/>
              <w:jc w:val="both"/>
              <w:rPr>
                <w:sz w:val="26"/>
                <w:szCs w:val="26"/>
              </w:rPr>
            </w:pPr>
            <w:r w:rsidRPr="004479EC">
              <w:rPr>
                <w:sz w:val="26"/>
                <w:szCs w:val="26"/>
              </w:rPr>
              <w:t xml:space="preserve">2019 год – </w:t>
            </w:r>
            <w:r w:rsidR="00847D89" w:rsidRPr="004479EC">
              <w:rPr>
                <w:sz w:val="26"/>
                <w:szCs w:val="26"/>
              </w:rPr>
              <w:t>76,01</w:t>
            </w:r>
            <w:r w:rsidRPr="004479EC">
              <w:rPr>
                <w:sz w:val="26"/>
                <w:szCs w:val="26"/>
              </w:rPr>
              <w:t xml:space="preserve"> тыс. рублей;</w:t>
            </w:r>
          </w:p>
          <w:p w:rsidR="000531A2" w:rsidRPr="004479EC" w:rsidRDefault="000531A2" w:rsidP="000531A2">
            <w:pPr>
              <w:pStyle w:val="BlockQuotation"/>
              <w:widowControl/>
              <w:tabs>
                <w:tab w:val="left" w:pos="-426"/>
              </w:tabs>
              <w:ind w:left="0" w:right="-31" w:firstLine="0"/>
              <w:rPr>
                <w:sz w:val="26"/>
                <w:szCs w:val="26"/>
              </w:rPr>
            </w:pPr>
            <w:r w:rsidRPr="004479EC">
              <w:rPr>
                <w:sz w:val="26"/>
                <w:szCs w:val="26"/>
              </w:rPr>
              <w:t xml:space="preserve">2020 год – </w:t>
            </w:r>
            <w:r w:rsidR="00E16A14" w:rsidRPr="004479EC">
              <w:rPr>
                <w:sz w:val="26"/>
                <w:szCs w:val="26"/>
              </w:rPr>
              <w:t>82,81</w:t>
            </w:r>
            <w:r w:rsidRPr="004479EC">
              <w:rPr>
                <w:sz w:val="26"/>
                <w:szCs w:val="26"/>
              </w:rPr>
              <w:t xml:space="preserve"> тыс. рублей;</w:t>
            </w:r>
          </w:p>
          <w:p w:rsidR="000531A2" w:rsidRPr="004479EC" w:rsidRDefault="000531A2" w:rsidP="000531A2">
            <w:pPr>
              <w:pStyle w:val="BlockQuotation"/>
              <w:widowControl/>
              <w:tabs>
                <w:tab w:val="left" w:pos="-426"/>
              </w:tabs>
              <w:ind w:left="0" w:right="-31" w:firstLine="0"/>
              <w:rPr>
                <w:sz w:val="26"/>
                <w:szCs w:val="26"/>
              </w:rPr>
            </w:pPr>
            <w:r w:rsidRPr="004479EC">
              <w:rPr>
                <w:sz w:val="26"/>
                <w:szCs w:val="26"/>
              </w:rPr>
              <w:t xml:space="preserve">2021 год – </w:t>
            </w:r>
            <w:r w:rsidR="00903819" w:rsidRPr="004479EC">
              <w:rPr>
                <w:sz w:val="26"/>
                <w:szCs w:val="26"/>
              </w:rPr>
              <w:t>8</w:t>
            </w:r>
            <w:r w:rsidRPr="004479EC">
              <w:rPr>
                <w:sz w:val="26"/>
                <w:szCs w:val="26"/>
              </w:rPr>
              <w:t>0,0 тыс. рублей.</w:t>
            </w:r>
          </w:p>
          <w:p w:rsidR="000531A2" w:rsidRPr="004479EC" w:rsidRDefault="000531A2" w:rsidP="000531A2">
            <w:pPr>
              <w:pStyle w:val="BlockQuotation"/>
              <w:widowControl/>
              <w:tabs>
                <w:tab w:val="left" w:pos="-426"/>
              </w:tabs>
              <w:ind w:left="0" w:right="-31" w:firstLine="0"/>
              <w:rPr>
                <w:sz w:val="26"/>
                <w:szCs w:val="26"/>
              </w:rPr>
            </w:pPr>
            <w:r w:rsidRPr="004479EC">
              <w:rPr>
                <w:sz w:val="26"/>
                <w:szCs w:val="26"/>
              </w:rPr>
              <w:t>2022 год – 120,0 тыс. рублей</w:t>
            </w:r>
          </w:p>
          <w:p w:rsidR="000531A2" w:rsidRPr="004479EC" w:rsidRDefault="000531A2" w:rsidP="000531A2">
            <w:pPr>
              <w:pStyle w:val="BlockQuotation"/>
              <w:widowControl/>
              <w:tabs>
                <w:tab w:val="left" w:pos="-426"/>
              </w:tabs>
              <w:ind w:left="0" w:right="-31" w:firstLine="0"/>
              <w:rPr>
                <w:sz w:val="26"/>
                <w:szCs w:val="26"/>
              </w:rPr>
            </w:pPr>
            <w:r w:rsidRPr="004479EC">
              <w:rPr>
                <w:sz w:val="26"/>
                <w:szCs w:val="26"/>
              </w:rPr>
              <w:t>2023 год – 120,0 тыс. рублей</w:t>
            </w:r>
          </w:p>
          <w:p w:rsidR="00341B9C" w:rsidRPr="004479EC" w:rsidRDefault="000531A2" w:rsidP="00800813">
            <w:pPr>
              <w:pStyle w:val="BlockQuotation"/>
              <w:widowControl/>
              <w:tabs>
                <w:tab w:val="left" w:pos="-426"/>
              </w:tabs>
              <w:ind w:left="0" w:right="-31" w:firstLine="0"/>
              <w:rPr>
                <w:sz w:val="26"/>
                <w:szCs w:val="26"/>
              </w:rPr>
            </w:pPr>
            <w:r w:rsidRPr="004479EC">
              <w:rPr>
                <w:sz w:val="26"/>
                <w:szCs w:val="26"/>
              </w:rPr>
              <w:t>2024 год-120,0 тыс.</w:t>
            </w:r>
            <w:r w:rsidR="00800813" w:rsidRPr="004479EC">
              <w:rPr>
                <w:sz w:val="26"/>
                <w:szCs w:val="26"/>
              </w:rPr>
              <w:t xml:space="preserve"> </w:t>
            </w:r>
            <w:r w:rsidRPr="004479EC">
              <w:rPr>
                <w:sz w:val="26"/>
                <w:szCs w:val="26"/>
              </w:rPr>
              <w:t>рублей</w:t>
            </w:r>
          </w:p>
        </w:tc>
      </w:tr>
      <w:tr w:rsidR="00341B9C" w:rsidRPr="004479EC" w:rsidTr="002B70CA">
        <w:tc>
          <w:tcPr>
            <w:tcW w:w="4219" w:type="dxa"/>
            <w:tcBorders>
              <w:top w:val="single" w:sz="4" w:space="0" w:color="auto"/>
              <w:left w:val="single" w:sz="4" w:space="0" w:color="auto"/>
              <w:bottom w:val="single" w:sz="4" w:space="0" w:color="auto"/>
              <w:right w:val="single" w:sz="4" w:space="0" w:color="auto"/>
            </w:tcBorders>
          </w:tcPr>
          <w:p w:rsidR="00341B9C" w:rsidRPr="004479EC" w:rsidRDefault="00E01D65" w:rsidP="002B70CA">
            <w:pPr>
              <w:pStyle w:val="msonormalcxspmiddle"/>
              <w:rPr>
                <w:sz w:val="26"/>
                <w:szCs w:val="26"/>
              </w:rPr>
            </w:pPr>
            <w:r w:rsidRPr="004479EC">
              <w:rPr>
                <w:sz w:val="26"/>
                <w:szCs w:val="26"/>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tcPr>
          <w:p w:rsidR="00341B9C" w:rsidRPr="004479EC" w:rsidRDefault="00341B9C" w:rsidP="002B70CA">
            <w:pPr>
              <w:pStyle w:val="msonormalcxspmiddle"/>
              <w:rPr>
                <w:sz w:val="26"/>
                <w:szCs w:val="26"/>
              </w:rPr>
            </w:pPr>
            <w:r w:rsidRPr="004479EC">
              <w:rPr>
                <w:sz w:val="26"/>
                <w:szCs w:val="26"/>
              </w:rPr>
              <w:t>Повышение качества организации пожарной безопасности на территории сельсовета</w:t>
            </w:r>
          </w:p>
        </w:tc>
      </w:tr>
    </w:tbl>
    <w:p w:rsidR="00341B9C" w:rsidRPr="004479EC" w:rsidRDefault="00341B9C" w:rsidP="00800813">
      <w:pPr>
        <w:pStyle w:val="a6"/>
        <w:rPr>
          <w:rFonts w:ascii="Times New Roman" w:hAnsi="Times New Roman" w:cs="Times New Roman"/>
          <w:b/>
          <w:sz w:val="26"/>
          <w:szCs w:val="26"/>
        </w:rPr>
      </w:pPr>
    </w:p>
    <w:p w:rsidR="00341B9C" w:rsidRPr="004479EC" w:rsidRDefault="00341B9C" w:rsidP="00800813">
      <w:pPr>
        <w:pStyle w:val="a6"/>
        <w:ind w:left="720"/>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подпрограммы</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 xml:space="preserve">Администрацией МО Надеждинский сельсовет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341B9C" w:rsidRPr="004479EC" w:rsidRDefault="00341B9C" w:rsidP="00DB6566">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Основной целью подпрограммы является у</w:t>
      </w:r>
      <w:r w:rsidRPr="004479EC">
        <w:rPr>
          <w:rFonts w:ascii="Times New Roman" w:hAnsi="Times New Roman" w:cs="Times New Roman"/>
          <w:sz w:val="26"/>
          <w:szCs w:val="26"/>
        </w:rPr>
        <w:t>крепление пожарной безопасности на территории МО Надеждинский сельсовет</w:t>
      </w:r>
      <w:r w:rsidRPr="004479EC">
        <w:rPr>
          <w:rFonts w:ascii="Times New Roman" w:hAnsi="Times New Roman" w:cs="Times New Roman"/>
          <w:bCs/>
          <w:sz w:val="26"/>
          <w:szCs w:val="26"/>
        </w:rPr>
        <w:t>. Для ее достижения необходимо решение следующих основных задач:</w:t>
      </w:r>
    </w:p>
    <w:p w:rsidR="00341B9C" w:rsidRPr="004479EC" w:rsidRDefault="00341B9C" w:rsidP="00341B9C">
      <w:pPr>
        <w:pStyle w:val="a6"/>
        <w:numPr>
          <w:ilvl w:val="0"/>
          <w:numId w:val="4"/>
        </w:numPr>
        <w:suppressAutoHyphens w:val="0"/>
        <w:jc w:val="both"/>
        <w:rPr>
          <w:rFonts w:ascii="Times New Roman" w:hAnsi="Times New Roman" w:cs="Times New Roman"/>
          <w:bCs/>
          <w:sz w:val="26"/>
          <w:szCs w:val="26"/>
        </w:rPr>
      </w:pPr>
      <w:r w:rsidRPr="004479EC">
        <w:rPr>
          <w:rFonts w:ascii="Times New Roman" w:hAnsi="Times New Roman" w:cs="Times New Roman"/>
          <w:bCs/>
          <w:sz w:val="26"/>
          <w:szCs w:val="26"/>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341B9C" w:rsidRPr="004479EC" w:rsidRDefault="00341B9C" w:rsidP="00341B9C">
      <w:pPr>
        <w:pStyle w:val="a6"/>
        <w:numPr>
          <w:ilvl w:val="0"/>
          <w:numId w:val="4"/>
        </w:numPr>
        <w:suppressAutoHyphens w:val="0"/>
        <w:jc w:val="both"/>
        <w:rPr>
          <w:rFonts w:ascii="Times New Roman" w:hAnsi="Times New Roman" w:cs="Times New Roman"/>
          <w:bCs/>
          <w:sz w:val="26"/>
          <w:szCs w:val="26"/>
        </w:rPr>
      </w:pPr>
      <w:r w:rsidRPr="004479EC">
        <w:rPr>
          <w:rFonts w:ascii="Times New Roman" w:hAnsi="Times New Roman" w:cs="Times New Roman"/>
          <w:bCs/>
          <w:sz w:val="26"/>
          <w:szCs w:val="26"/>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341B9C" w:rsidRPr="004479EC" w:rsidRDefault="00341B9C" w:rsidP="00341B9C">
      <w:pPr>
        <w:pStyle w:val="a6"/>
        <w:numPr>
          <w:ilvl w:val="0"/>
          <w:numId w:val="4"/>
        </w:numPr>
        <w:suppressAutoHyphens w:val="0"/>
        <w:jc w:val="both"/>
        <w:rPr>
          <w:rFonts w:ascii="Times New Roman" w:hAnsi="Times New Roman" w:cs="Times New Roman"/>
          <w:bCs/>
          <w:sz w:val="26"/>
          <w:szCs w:val="26"/>
        </w:rPr>
      </w:pPr>
      <w:r w:rsidRPr="004479EC">
        <w:rPr>
          <w:rFonts w:ascii="Times New Roman" w:hAnsi="Times New Roman" w:cs="Times New Roman"/>
          <w:bCs/>
          <w:sz w:val="26"/>
          <w:szCs w:val="26"/>
        </w:rPr>
        <w:t>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341B9C" w:rsidRPr="004479EC" w:rsidRDefault="00341B9C" w:rsidP="00341B9C">
      <w:pPr>
        <w:pStyle w:val="a6"/>
        <w:numPr>
          <w:ilvl w:val="0"/>
          <w:numId w:val="4"/>
        </w:numPr>
        <w:suppressAutoHyphens w:val="0"/>
        <w:jc w:val="both"/>
        <w:rPr>
          <w:rFonts w:ascii="Times New Roman" w:hAnsi="Times New Roman" w:cs="Times New Roman"/>
          <w:bCs/>
          <w:sz w:val="26"/>
          <w:szCs w:val="26"/>
        </w:rPr>
      </w:pPr>
      <w:r w:rsidRPr="004479EC">
        <w:rPr>
          <w:rFonts w:ascii="Times New Roman" w:hAnsi="Times New Roman" w:cs="Times New Roman"/>
          <w:bCs/>
          <w:sz w:val="26"/>
          <w:szCs w:val="26"/>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сельсовета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341B9C" w:rsidRPr="004479EC" w:rsidRDefault="00341B9C" w:rsidP="00341B9C">
      <w:pPr>
        <w:pStyle w:val="a6"/>
        <w:ind w:firstLine="851"/>
        <w:jc w:val="both"/>
        <w:rPr>
          <w:rFonts w:ascii="Times New Roman" w:hAnsi="Times New Roman" w:cs="Times New Roman"/>
          <w:bCs/>
          <w:sz w:val="26"/>
          <w:szCs w:val="26"/>
        </w:rPr>
      </w:pPr>
      <w:r w:rsidRPr="004479EC">
        <w:rPr>
          <w:rFonts w:ascii="Times New Roman" w:hAnsi="Times New Roman" w:cs="Times New Roman"/>
          <w:bCs/>
          <w:sz w:val="26"/>
          <w:szCs w:val="26"/>
        </w:rPr>
        <w:t>Перечень целевых показателей (индикаторов) реализации подпрограммы приведены в приложении №1 к настоящей Программе.</w:t>
      </w:r>
    </w:p>
    <w:p w:rsidR="00800813" w:rsidRPr="004479EC" w:rsidRDefault="00800813" w:rsidP="00341B9C">
      <w:pPr>
        <w:pStyle w:val="a6"/>
        <w:ind w:firstLine="851"/>
        <w:jc w:val="both"/>
        <w:rPr>
          <w:rFonts w:ascii="Times New Roman" w:hAnsi="Times New Roman" w:cs="Times New Roman"/>
          <w:bCs/>
          <w:sz w:val="26"/>
          <w:szCs w:val="26"/>
        </w:rPr>
      </w:pPr>
    </w:p>
    <w:p w:rsidR="00341B9C" w:rsidRPr="004479EC" w:rsidRDefault="00800813" w:rsidP="00800813">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 xml:space="preserve">2. </w:t>
      </w:r>
      <w:r w:rsidR="00DB6566" w:rsidRPr="004479EC">
        <w:rPr>
          <w:rFonts w:ascii="Times New Roman" w:hAnsi="Times New Roman" w:cs="Times New Roman"/>
          <w:b/>
          <w:sz w:val="26"/>
          <w:szCs w:val="26"/>
        </w:rPr>
        <w:t>Показатели (индикаторы) подпрограммы</w:t>
      </w:r>
    </w:p>
    <w:p w:rsidR="00800813" w:rsidRPr="004479EC" w:rsidRDefault="00800813" w:rsidP="00800813">
      <w:pPr>
        <w:pStyle w:val="a6"/>
        <w:ind w:firstLine="851"/>
        <w:jc w:val="center"/>
        <w:rPr>
          <w:rFonts w:ascii="Times New Roman" w:hAnsi="Times New Roman" w:cs="Times New Roman"/>
          <w:b/>
          <w:sz w:val="26"/>
          <w:szCs w:val="26"/>
        </w:rPr>
      </w:pPr>
    </w:p>
    <w:p w:rsidR="00DB6566" w:rsidRPr="004479EC" w:rsidRDefault="00DB6566" w:rsidP="00DB6566">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подпрограммы являются:</w:t>
      </w:r>
    </w:p>
    <w:p w:rsidR="00DB6566" w:rsidRPr="004479EC" w:rsidRDefault="00800813" w:rsidP="00DB6566">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w:t>
      </w:r>
      <w:r w:rsidR="00DB6566" w:rsidRPr="004479EC">
        <w:rPr>
          <w:rFonts w:ascii="Times New Roman" w:hAnsi="Times New Roman" w:cs="Times New Roman"/>
          <w:sz w:val="26"/>
          <w:szCs w:val="26"/>
        </w:rPr>
        <w:t>1. Доля пожаров, ликвидированных силами добровольных пожарных команд (далее – ДПК), в общем числе пожаров</w:t>
      </w:r>
    </w:p>
    <w:p w:rsidR="00DB6566" w:rsidRPr="004479EC" w:rsidRDefault="00DB6566" w:rsidP="00DB6566">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DB6566" w:rsidRPr="004479EC" w:rsidRDefault="00DB6566" w:rsidP="00DB6566">
      <w:pPr>
        <w:widowControl/>
        <w:adjustRightInd/>
        <w:ind w:left="435" w:firstLine="0"/>
        <w:contextualSpacing/>
        <w:rPr>
          <w:rFonts w:ascii="Times New Roman" w:hAnsi="Times New Roman" w:cs="Times New Roman"/>
          <w:sz w:val="26"/>
          <w:szCs w:val="26"/>
        </w:rPr>
      </w:pPr>
    </w:p>
    <w:p w:rsidR="00DB6566" w:rsidRPr="004479EC" w:rsidRDefault="00DB6566" w:rsidP="00800813">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DB6566" w:rsidRPr="004479EC" w:rsidRDefault="00DB6566" w:rsidP="00DB6566">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A – количество пожаров, ликвидированных </w:t>
      </w:r>
      <w:r w:rsidR="00800813" w:rsidRPr="004479EC">
        <w:rPr>
          <w:rFonts w:ascii="Times New Roman" w:hAnsi="Times New Roman" w:cs="Times New Roman"/>
          <w:sz w:val="26"/>
          <w:szCs w:val="26"/>
        </w:rPr>
        <w:t>силами ДПК</w:t>
      </w:r>
      <w:r w:rsidRPr="004479EC">
        <w:rPr>
          <w:rFonts w:ascii="Times New Roman" w:hAnsi="Times New Roman" w:cs="Times New Roman"/>
          <w:sz w:val="26"/>
          <w:szCs w:val="26"/>
        </w:rPr>
        <w:t>;</w:t>
      </w:r>
    </w:p>
    <w:p w:rsidR="00DB6566" w:rsidRPr="004479EC" w:rsidRDefault="00DB6566" w:rsidP="00DB6566">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B – общий общее количество пожаров.</w:t>
      </w:r>
    </w:p>
    <w:p w:rsidR="00DB6566" w:rsidRPr="004479EC" w:rsidRDefault="00DB6566" w:rsidP="00800813">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2.  Доля граждан, информированных о первичных мерах пожарной безопасности.</w:t>
      </w:r>
    </w:p>
    <w:p w:rsidR="00DB6566" w:rsidRPr="004479EC" w:rsidRDefault="00DB6566" w:rsidP="00800813">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800813" w:rsidRPr="004479EC" w:rsidRDefault="00800813" w:rsidP="00800813">
      <w:pPr>
        <w:widowControl/>
        <w:adjustRightInd/>
        <w:ind w:left="435" w:firstLine="0"/>
        <w:contextualSpacing/>
        <w:rPr>
          <w:rFonts w:ascii="Times New Roman" w:hAnsi="Times New Roman" w:cs="Times New Roman"/>
          <w:sz w:val="26"/>
          <w:szCs w:val="26"/>
        </w:rPr>
      </w:pPr>
    </w:p>
    <w:p w:rsidR="00DB6566" w:rsidRPr="004479EC" w:rsidRDefault="00DB6566" w:rsidP="00800813">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DB6566" w:rsidRPr="004479EC" w:rsidRDefault="00DB6566" w:rsidP="00800813">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A – численность граждан, информированных о первичных мерах пожарной безопасности;</w:t>
      </w:r>
    </w:p>
    <w:p w:rsidR="00DB6566" w:rsidRPr="004479EC" w:rsidRDefault="00DB6566" w:rsidP="00DB6566">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B – общая численность населения. </w:t>
      </w:r>
    </w:p>
    <w:p w:rsidR="00DB6566" w:rsidRPr="004479EC" w:rsidRDefault="00CB33F1" w:rsidP="008D603D">
      <w:pPr>
        <w:widowControl/>
        <w:adjustRightInd/>
        <w:ind w:left="142" w:firstLine="293"/>
        <w:contextualSpacing/>
        <w:rPr>
          <w:rFonts w:ascii="Times New Roman" w:hAnsi="Times New Roman" w:cs="Times New Roman"/>
          <w:sz w:val="26"/>
          <w:szCs w:val="26"/>
        </w:rPr>
      </w:pPr>
      <w:r w:rsidRPr="004479EC">
        <w:rPr>
          <w:rFonts w:ascii="Times New Roman" w:hAnsi="Times New Roman" w:cs="Times New Roman"/>
          <w:sz w:val="26"/>
          <w:szCs w:val="26"/>
        </w:rPr>
        <w:t xml:space="preserve"> 3. </w:t>
      </w:r>
      <w:r w:rsidR="00DB6566" w:rsidRPr="004479EC">
        <w:rPr>
          <w:rFonts w:ascii="Times New Roman" w:hAnsi="Times New Roman" w:cs="Times New Roman"/>
          <w:sz w:val="26"/>
          <w:szCs w:val="26"/>
        </w:rPr>
        <w:t>Оснащение территорий общего пользования первичными средствами пожаротушения и противопожарным инвентарем. Значение данного показателя (индикатора) признается равным 1, в случае оснащения территорий общего пользования первичными средствами пожаротушения и противопожарным инвентарем, в ином случае - равным 0.</w:t>
      </w:r>
    </w:p>
    <w:p w:rsidR="00CB33F1" w:rsidRPr="004479EC" w:rsidRDefault="00CB33F1" w:rsidP="008D603D">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4. 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p w:rsidR="00CB33F1" w:rsidRPr="004479EC" w:rsidRDefault="00CB33F1" w:rsidP="008D603D">
      <w:pPr>
        <w:widowControl/>
        <w:adjustRightInd/>
        <w:ind w:firstLine="435"/>
        <w:contextualSpacing/>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CB33F1" w:rsidRPr="004479EC" w:rsidRDefault="00CB33F1" w:rsidP="008D603D">
      <w:pPr>
        <w:widowControl/>
        <w:adjustRightInd/>
        <w:ind w:firstLine="0"/>
        <w:contextualSpacing/>
        <w:rPr>
          <w:rFonts w:ascii="Times New Roman" w:hAnsi="Times New Roman" w:cs="Times New Roman"/>
          <w:sz w:val="26"/>
          <w:szCs w:val="26"/>
        </w:rPr>
      </w:pPr>
    </w:p>
    <w:p w:rsidR="00CB33F1" w:rsidRPr="004479EC" w:rsidRDefault="00CB33F1"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число населенных пунктов, обеспеченных защитными противопожарными полосами;</w:t>
      </w:r>
    </w:p>
    <w:p w:rsidR="00CB33F1" w:rsidRPr="004479EC" w:rsidRDefault="00CB33F1"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B – общее число населенных пунктов сельсовета. </w:t>
      </w:r>
    </w:p>
    <w:p w:rsidR="00DB6566" w:rsidRPr="004479EC" w:rsidRDefault="00DB6566" w:rsidP="00DB6566">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подпрограммы Программы и их значениях представлены в приложении № 1 к настоящей Программе.</w:t>
      </w:r>
    </w:p>
    <w:p w:rsidR="00DB6566" w:rsidRPr="004479EC" w:rsidRDefault="00DB6566" w:rsidP="00DB6566">
      <w:pPr>
        <w:pStyle w:val="a6"/>
        <w:ind w:left="75"/>
        <w:jc w:val="both"/>
        <w:rPr>
          <w:rFonts w:ascii="Times New Roman" w:hAnsi="Times New Roman" w:cs="Times New Roman"/>
          <w:b/>
          <w:sz w:val="26"/>
          <w:szCs w:val="26"/>
        </w:rPr>
      </w:pPr>
    </w:p>
    <w:p w:rsidR="00DB6566" w:rsidRPr="004479EC" w:rsidRDefault="00DB6566" w:rsidP="00DB6566">
      <w:pPr>
        <w:pStyle w:val="a6"/>
        <w:ind w:firstLine="851"/>
        <w:jc w:val="both"/>
        <w:rPr>
          <w:rFonts w:ascii="Times New Roman" w:hAnsi="Times New Roman" w:cs="Times New Roman"/>
          <w:b/>
          <w:sz w:val="26"/>
          <w:szCs w:val="26"/>
        </w:rPr>
      </w:pPr>
    </w:p>
    <w:p w:rsidR="00341B9C" w:rsidRPr="004479EC" w:rsidRDefault="00CB33F1" w:rsidP="008D603D">
      <w:pPr>
        <w:pStyle w:val="a6"/>
        <w:jc w:val="center"/>
        <w:rPr>
          <w:rFonts w:ascii="Times New Roman" w:hAnsi="Times New Roman" w:cs="Times New Roman"/>
          <w:b/>
          <w:sz w:val="26"/>
          <w:szCs w:val="26"/>
        </w:rPr>
      </w:pPr>
      <w:r w:rsidRPr="004479EC">
        <w:rPr>
          <w:rFonts w:ascii="Times New Roman" w:hAnsi="Times New Roman" w:cs="Times New Roman"/>
          <w:b/>
          <w:sz w:val="26"/>
          <w:szCs w:val="26"/>
        </w:rPr>
        <w:t>3</w:t>
      </w:r>
      <w:r w:rsidR="00341B9C" w:rsidRPr="004479EC">
        <w:rPr>
          <w:rFonts w:ascii="Times New Roman" w:hAnsi="Times New Roman" w:cs="Times New Roman"/>
          <w:b/>
          <w:sz w:val="26"/>
          <w:szCs w:val="26"/>
        </w:rPr>
        <w:t>. Перечень и характеристика основных мероприятий подпрограммы</w:t>
      </w:r>
    </w:p>
    <w:p w:rsidR="00341B9C" w:rsidRPr="004479EC" w:rsidRDefault="00341B9C" w:rsidP="008D603D">
      <w:pPr>
        <w:pStyle w:val="a6"/>
        <w:ind w:firstLine="851"/>
        <w:jc w:val="center"/>
        <w:rPr>
          <w:rFonts w:ascii="Times New Roman" w:hAnsi="Times New Roman" w:cs="Times New Roman"/>
          <w:sz w:val="26"/>
          <w:szCs w:val="26"/>
        </w:rPr>
      </w:pPr>
    </w:p>
    <w:p w:rsidR="00341B9C" w:rsidRPr="004479EC" w:rsidRDefault="00341B9C" w:rsidP="00341B9C">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341B9C">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341B9C" w:rsidRPr="004479EC" w:rsidRDefault="00341B9C" w:rsidP="00341B9C">
      <w:pPr>
        <w:pStyle w:val="a6"/>
        <w:ind w:firstLine="851"/>
        <w:jc w:val="both"/>
        <w:rPr>
          <w:rFonts w:ascii="Times New Roman" w:hAnsi="Times New Roman" w:cs="Times New Roman"/>
          <w:sz w:val="26"/>
          <w:szCs w:val="26"/>
        </w:rPr>
      </w:pPr>
    </w:p>
    <w:p w:rsidR="00341B9C" w:rsidRPr="004479EC" w:rsidRDefault="00341B9C" w:rsidP="00341B9C">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B70CA" w:rsidRPr="004479EC" w:rsidRDefault="002B70CA" w:rsidP="00341B9C">
      <w:pPr>
        <w:pStyle w:val="a6"/>
        <w:ind w:firstLine="709"/>
        <w:jc w:val="both"/>
        <w:rPr>
          <w:rFonts w:ascii="Times New Roman" w:eastAsia="Calibri" w:hAnsi="Times New Roman" w:cs="Times New Roman"/>
          <w:sz w:val="26"/>
          <w:szCs w:val="26"/>
          <w:lang w:eastAsia="en-US"/>
        </w:rPr>
      </w:pPr>
    </w:p>
    <w:p w:rsidR="000D04BE" w:rsidRPr="004479EC" w:rsidRDefault="000D04BE"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8D603D" w:rsidRPr="004479EC" w:rsidRDefault="008D603D" w:rsidP="00CB33F1">
      <w:pPr>
        <w:pStyle w:val="a6"/>
        <w:rPr>
          <w:rFonts w:ascii="Times New Roman" w:hAnsi="Times New Roman" w:cs="Times New Roman"/>
          <w:sz w:val="26"/>
          <w:szCs w:val="26"/>
        </w:rPr>
      </w:pPr>
    </w:p>
    <w:p w:rsidR="000D04BE" w:rsidRPr="004479EC" w:rsidRDefault="000D04BE" w:rsidP="002B70CA">
      <w:pPr>
        <w:pStyle w:val="a6"/>
        <w:ind w:left="5670"/>
        <w:rPr>
          <w:rFonts w:ascii="Times New Roman" w:hAnsi="Times New Roman" w:cs="Times New Roman"/>
          <w:sz w:val="26"/>
          <w:szCs w:val="26"/>
        </w:rPr>
      </w:pPr>
    </w:p>
    <w:p w:rsidR="002B70CA" w:rsidRPr="004479EC" w:rsidRDefault="00E37EEA" w:rsidP="00E37EEA">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Приложение № 8</w:t>
      </w:r>
    </w:p>
    <w:p w:rsidR="002B70CA" w:rsidRPr="004479EC" w:rsidRDefault="002B70CA" w:rsidP="00E37EEA">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2B70CA" w:rsidRPr="004479EC" w:rsidRDefault="002B70CA" w:rsidP="00E37EEA">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D05783"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2B70CA" w:rsidRPr="004479EC" w:rsidRDefault="002B70CA" w:rsidP="002B70CA">
      <w:pPr>
        <w:pStyle w:val="a6"/>
        <w:ind w:left="5670"/>
        <w:rPr>
          <w:rFonts w:ascii="Times New Roman" w:hAnsi="Times New Roman" w:cs="Times New Roman"/>
          <w:sz w:val="26"/>
          <w:szCs w:val="26"/>
        </w:rPr>
      </w:pPr>
    </w:p>
    <w:p w:rsidR="002B70CA" w:rsidRPr="004479EC" w:rsidRDefault="002B70CA" w:rsidP="002B70CA">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2B70CA" w:rsidRPr="004479EC" w:rsidRDefault="002B70CA" w:rsidP="002B70CA">
      <w:pPr>
        <w:pStyle w:val="msonormalcxspmiddle"/>
        <w:jc w:val="both"/>
        <w:rPr>
          <w:b/>
          <w:bCs/>
          <w:i/>
          <w:sz w:val="26"/>
          <w:szCs w:val="26"/>
          <w:u w:val="single"/>
        </w:rPr>
      </w:pPr>
      <w:r w:rsidRPr="004479EC">
        <w:rPr>
          <w:sz w:val="26"/>
          <w:szCs w:val="26"/>
        </w:rPr>
        <w:t xml:space="preserve">подпрограммы №4 </w:t>
      </w:r>
      <w:r w:rsidRPr="004479EC">
        <w:rPr>
          <w:b/>
          <w:i/>
          <w:sz w:val="26"/>
          <w:szCs w:val="26"/>
          <w:u w:val="single"/>
        </w:rPr>
        <w:t xml:space="preserve">Развитие дорожного хозяйства на территории </w:t>
      </w:r>
      <w:r w:rsidRPr="004479EC">
        <w:rPr>
          <w:b/>
          <w:bCs/>
          <w:i/>
          <w:sz w:val="26"/>
          <w:szCs w:val="26"/>
          <w:u w:val="single"/>
        </w:rPr>
        <w:t>муниципального образования Надеждинский сельсовет_______________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Ответственный исполнитель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Администрация МО Надеждинский сельсовет</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Цель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4479EC">
              <w:rPr>
                <w:bCs/>
                <w:sz w:val="26"/>
                <w:szCs w:val="26"/>
              </w:rPr>
              <w:t>Надеждинский сельсовет</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Задачи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4479EC">
              <w:rPr>
                <w:bCs/>
                <w:sz w:val="26"/>
                <w:szCs w:val="26"/>
              </w:rPr>
              <w:t>Надеждинский сельсовет и искусственных сооружений на них</w:t>
            </w:r>
          </w:p>
        </w:tc>
      </w:tr>
      <w:tr w:rsidR="00CB33F1" w:rsidRPr="004479EC" w:rsidTr="002B70CA">
        <w:tc>
          <w:tcPr>
            <w:tcW w:w="4219" w:type="dxa"/>
            <w:tcBorders>
              <w:top w:val="single" w:sz="4" w:space="0" w:color="auto"/>
              <w:left w:val="single" w:sz="4" w:space="0" w:color="auto"/>
              <w:bottom w:val="single" w:sz="4" w:space="0" w:color="auto"/>
              <w:right w:val="single" w:sz="4" w:space="0" w:color="auto"/>
            </w:tcBorders>
          </w:tcPr>
          <w:p w:rsidR="00CB33F1" w:rsidRPr="004479EC" w:rsidRDefault="00CB33F1" w:rsidP="002B70CA">
            <w:pPr>
              <w:pStyle w:val="msonormalcxspmiddle"/>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5670" w:type="dxa"/>
            <w:tcBorders>
              <w:top w:val="single" w:sz="4" w:space="0" w:color="auto"/>
              <w:left w:val="single" w:sz="4" w:space="0" w:color="auto"/>
              <w:bottom w:val="single" w:sz="4" w:space="0" w:color="auto"/>
              <w:right w:val="single" w:sz="4" w:space="0" w:color="auto"/>
            </w:tcBorders>
          </w:tcPr>
          <w:p w:rsidR="00CB33F1" w:rsidRPr="004479EC" w:rsidRDefault="00CB33F1" w:rsidP="002B70CA">
            <w:pPr>
              <w:pStyle w:val="msonormalcxspmiddle"/>
              <w:rPr>
                <w:sz w:val="26"/>
                <w:szCs w:val="26"/>
              </w:rPr>
            </w:pPr>
            <w:r w:rsidRPr="004479EC">
              <w:rPr>
                <w:sz w:val="26"/>
                <w:szCs w:val="26"/>
              </w:rPr>
              <w:t>отсутствуют</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CB33F1" w:rsidP="002B70CA">
            <w:pPr>
              <w:pStyle w:val="msonormalcxsplast"/>
              <w:rPr>
                <w:sz w:val="26"/>
                <w:szCs w:val="26"/>
              </w:rPr>
            </w:pPr>
            <w:r w:rsidRPr="004479EC">
              <w:rPr>
                <w:sz w:val="26"/>
                <w:szCs w:val="26"/>
              </w:rPr>
              <w:t>Показатели (индикаторы)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 xml:space="preserve">Доля муниципальных автомобильных дорог, в отношении которых проводились мероприятия </w:t>
            </w:r>
            <w:r w:rsidR="00CB33F1" w:rsidRPr="004479EC">
              <w:rPr>
                <w:rFonts w:ascii="Times New Roman" w:hAnsi="Times New Roman" w:cs="Times New Roman"/>
                <w:sz w:val="26"/>
                <w:szCs w:val="26"/>
              </w:rPr>
              <w:t>по зимнему и летнему содержанию дорог</w:t>
            </w:r>
          </w:p>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фактически освещенных улиц в общей протяженности улиц населенных пунктов</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Сроки и этапы реализации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2018 – 202</w:t>
            </w:r>
            <w:r w:rsidR="00D05783" w:rsidRPr="004479EC">
              <w:rPr>
                <w:sz w:val="26"/>
                <w:szCs w:val="26"/>
              </w:rPr>
              <w:t>4</w:t>
            </w:r>
            <w:r w:rsidRPr="004479EC">
              <w:rPr>
                <w:sz w:val="26"/>
                <w:szCs w:val="26"/>
              </w:rPr>
              <w:t xml:space="preserve"> годы</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last"/>
              <w:rPr>
                <w:sz w:val="26"/>
                <w:szCs w:val="26"/>
              </w:rPr>
            </w:pPr>
            <w:r w:rsidRPr="004479EC">
              <w:rPr>
                <w:sz w:val="26"/>
                <w:szCs w:val="26"/>
              </w:rPr>
              <w:t>Объемы бюджетных ассигнований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6361C7" w:rsidP="002B70CA">
            <w:pPr>
              <w:pStyle w:val="a9"/>
              <w:rPr>
                <w:rFonts w:ascii="Times New Roman" w:hAnsi="Times New Roman" w:cs="Times New Roman"/>
                <w:sz w:val="26"/>
                <w:szCs w:val="26"/>
              </w:rPr>
            </w:pPr>
            <w:r w:rsidRPr="004479EC">
              <w:rPr>
                <w:rFonts w:ascii="Times New Roman" w:hAnsi="Times New Roman" w:cs="Times New Roman"/>
                <w:sz w:val="26"/>
                <w:szCs w:val="26"/>
              </w:rPr>
              <w:t>3846,19</w:t>
            </w:r>
            <w:r w:rsidR="002B70CA" w:rsidRPr="004479EC">
              <w:rPr>
                <w:rFonts w:ascii="Times New Roman" w:hAnsi="Times New Roman" w:cs="Times New Roman"/>
                <w:sz w:val="26"/>
                <w:szCs w:val="26"/>
              </w:rPr>
              <w:t xml:space="preserve"> тыс. руб., в том числе по годам: </w:t>
            </w:r>
          </w:p>
          <w:p w:rsidR="00D05783" w:rsidRPr="004479EC" w:rsidRDefault="00D05783" w:rsidP="00D05783">
            <w:pPr>
              <w:pStyle w:val="acxspmiddle"/>
              <w:spacing w:before="0" w:beforeAutospacing="0" w:after="0" w:afterAutospacing="0"/>
              <w:jc w:val="both"/>
              <w:rPr>
                <w:sz w:val="26"/>
                <w:szCs w:val="26"/>
              </w:rPr>
            </w:pPr>
            <w:r w:rsidRPr="004479EC">
              <w:rPr>
                <w:sz w:val="26"/>
                <w:szCs w:val="26"/>
              </w:rPr>
              <w:t>2018 год – 266,91 тыс. рублей;</w:t>
            </w:r>
          </w:p>
          <w:p w:rsidR="00D05783" w:rsidRPr="004479EC" w:rsidRDefault="00D05783" w:rsidP="00D05783">
            <w:pPr>
              <w:pStyle w:val="acxsplast"/>
              <w:spacing w:before="0" w:beforeAutospacing="0" w:after="0" w:afterAutospacing="0"/>
              <w:jc w:val="both"/>
              <w:rPr>
                <w:sz w:val="26"/>
                <w:szCs w:val="26"/>
              </w:rPr>
            </w:pPr>
            <w:r w:rsidRPr="004479EC">
              <w:rPr>
                <w:sz w:val="26"/>
                <w:szCs w:val="26"/>
              </w:rPr>
              <w:t>2019 год – 659,91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2020 год</w:t>
            </w:r>
            <w:r w:rsidR="00502AB9" w:rsidRPr="004479EC">
              <w:rPr>
                <w:sz w:val="26"/>
                <w:szCs w:val="26"/>
              </w:rPr>
              <w:t xml:space="preserve"> </w:t>
            </w:r>
            <w:r w:rsidRPr="004479EC">
              <w:rPr>
                <w:sz w:val="26"/>
                <w:szCs w:val="26"/>
              </w:rPr>
              <w:t xml:space="preserve">- </w:t>
            </w:r>
            <w:r w:rsidR="00502AB9" w:rsidRPr="004479EC">
              <w:rPr>
                <w:sz w:val="26"/>
                <w:szCs w:val="26"/>
              </w:rPr>
              <w:t>677,37 тыс.</w:t>
            </w:r>
            <w:r w:rsidRPr="004479EC">
              <w:rPr>
                <w:sz w:val="26"/>
                <w:szCs w:val="26"/>
              </w:rPr>
              <w:t xml:space="preserve">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2021 год -5</w:t>
            </w:r>
            <w:r w:rsidR="00EE704F" w:rsidRPr="004479EC">
              <w:rPr>
                <w:sz w:val="26"/>
                <w:szCs w:val="26"/>
              </w:rPr>
              <w:t>36</w:t>
            </w:r>
            <w:r w:rsidRPr="004479EC">
              <w:rPr>
                <w:sz w:val="26"/>
                <w:szCs w:val="26"/>
              </w:rPr>
              <w:t>,00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2022 год -5</w:t>
            </w:r>
            <w:r w:rsidR="00EE704F" w:rsidRPr="004479EC">
              <w:rPr>
                <w:sz w:val="26"/>
                <w:szCs w:val="26"/>
              </w:rPr>
              <w:t>54</w:t>
            </w:r>
            <w:r w:rsidRPr="004479EC">
              <w:rPr>
                <w:sz w:val="26"/>
                <w:szCs w:val="26"/>
              </w:rPr>
              <w:t>,00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2023 год -5</w:t>
            </w:r>
            <w:r w:rsidR="00EE704F" w:rsidRPr="004479EC">
              <w:rPr>
                <w:sz w:val="26"/>
                <w:szCs w:val="26"/>
              </w:rPr>
              <w:t>76</w:t>
            </w:r>
            <w:r w:rsidRPr="004479EC">
              <w:rPr>
                <w:sz w:val="26"/>
                <w:szCs w:val="26"/>
              </w:rPr>
              <w:t>,00 тыс. рублей</w:t>
            </w:r>
          </w:p>
          <w:p w:rsidR="002B70CA" w:rsidRPr="004479EC" w:rsidRDefault="00D05783" w:rsidP="00EE704F">
            <w:pPr>
              <w:pStyle w:val="BlockQuotation"/>
              <w:widowControl/>
              <w:tabs>
                <w:tab w:val="left" w:pos="-426"/>
              </w:tabs>
              <w:ind w:left="0" w:right="-31" w:firstLine="0"/>
              <w:rPr>
                <w:sz w:val="26"/>
                <w:szCs w:val="26"/>
              </w:rPr>
            </w:pPr>
            <w:r w:rsidRPr="004479EC">
              <w:rPr>
                <w:sz w:val="26"/>
                <w:szCs w:val="26"/>
              </w:rPr>
              <w:t>2024 год- 5</w:t>
            </w:r>
            <w:r w:rsidR="00EE704F" w:rsidRPr="004479EC">
              <w:rPr>
                <w:sz w:val="26"/>
                <w:szCs w:val="26"/>
              </w:rPr>
              <w:t>76</w:t>
            </w:r>
            <w:r w:rsidRPr="004479EC">
              <w:rPr>
                <w:sz w:val="26"/>
                <w:szCs w:val="26"/>
              </w:rPr>
              <w:t>,00 тыс.рублей</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Ожидаемые результаты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Развитая транспортная система, обеспечивающая стабильное развитие сельсовета</w:t>
            </w:r>
          </w:p>
        </w:tc>
      </w:tr>
    </w:tbl>
    <w:p w:rsidR="002B70CA" w:rsidRPr="004479EC" w:rsidRDefault="002B70CA" w:rsidP="002B70CA">
      <w:pPr>
        <w:pStyle w:val="a6"/>
        <w:ind w:left="720"/>
        <w:rPr>
          <w:rFonts w:ascii="Times New Roman" w:hAnsi="Times New Roman" w:cs="Times New Roman"/>
          <w:b/>
          <w:sz w:val="26"/>
          <w:szCs w:val="26"/>
        </w:rPr>
      </w:pPr>
    </w:p>
    <w:p w:rsidR="002B70CA" w:rsidRPr="004479EC" w:rsidRDefault="002B70CA" w:rsidP="002B70CA">
      <w:pPr>
        <w:pStyle w:val="a6"/>
        <w:ind w:left="720"/>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За период с 2003 года по настоящее время парк автомобилей увеличился почти три раза.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Основными виновниками дорожных транспортных происшествий (далее – ДТП) являются водители транспортных средств, нарушающие правила дорожного движения.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Основными причинами к дальнейшему ухудшению ситуации во многом объясняются следующими показателями:</w:t>
      </w:r>
    </w:p>
    <w:p w:rsidR="002B70CA" w:rsidRPr="004479EC" w:rsidRDefault="002B70CA" w:rsidP="002B70CA">
      <w:pPr>
        <w:pStyle w:val="a6"/>
        <w:numPr>
          <w:ilvl w:val="0"/>
          <w:numId w:val="5"/>
        </w:numPr>
        <w:suppressAutoHyphens w:val="0"/>
        <w:jc w:val="both"/>
        <w:rPr>
          <w:rFonts w:ascii="Times New Roman" w:hAnsi="Times New Roman" w:cs="Times New Roman"/>
          <w:sz w:val="26"/>
          <w:szCs w:val="26"/>
        </w:rPr>
      </w:pPr>
      <w:r w:rsidRPr="004479EC">
        <w:rPr>
          <w:rFonts w:ascii="Times New Roman" w:hAnsi="Times New Roman" w:cs="Times New Roman"/>
          <w:sz w:val="26"/>
          <w:szCs w:val="26"/>
        </w:rPr>
        <w:t xml:space="preserve"> постоянно возрастающая мобильность населения;</w:t>
      </w:r>
    </w:p>
    <w:p w:rsidR="002B70CA" w:rsidRPr="004479EC" w:rsidRDefault="002B70CA" w:rsidP="002B70CA">
      <w:pPr>
        <w:pStyle w:val="a6"/>
        <w:numPr>
          <w:ilvl w:val="0"/>
          <w:numId w:val="5"/>
        </w:numPr>
        <w:suppressAutoHyphens w:val="0"/>
        <w:jc w:val="both"/>
        <w:rPr>
          <w:rFonts w:ascii="Times New Roman" w:hAnsi="Times New Roman" w:cs="Times New Roman"/>
          <w:sz w:val="26"/>
          <w:szCs w:val="26"/>
        </w:rPr>
      </w:pPr>
      <w:r w:rsidRPr="004479EC">
        <w:rPr>
          <w:rFonts w:ascii="Times New Roman" w:hAnsi="Times New Roman" w:cs="Times New Roman"/>
          <w:sz w:val="26"/>
          <w:szCs w:val="26"/>
        </w:rPr>
        <w:t xml:space="preserve"> увеличение перевозок личным транспортом;</w:t>
      </w:r>
    </w:p>
    <w:p w:rsidR="002B70CA" w:rsidRPr="004479EC" w:rsidRDefault="002B70CA" w:rsidP="002B70CA">
      <w:pPr>
        <w:pStyle w:val="a6"/>
        <w:numPr>
          <w:ilvl w:val="0"/>
          <w:numId w:val="5"/>
        </w:numPr>
        <w:suppressAutoHyphens w:val="0"/>
        <w:jc w:val="both"/>
        <w:rPr>
          <w:rFonts w:ascii="Times New Roman" w:hAnsi="Times New Roman" w:cs="Times New Roman"/>
          <w:sz w:val="26"/>
          <w:szCs w:val="26"/>
        </w:rPr>
      </w:pPr>
      <w:r w:rsidRPr="004479EC">
        <w:rPr>
          <w:rFonts w:ascii="Times New Roman" w:hAnsi="Times New Roman" w:cs="Times New Roman"/>
          <w:sz w:val="26"/>
          <w:szCs w:val="26"/>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В условиях ограниченных возможностей развития улично-дорожной сети решение вопросов упорядоченного движения транспорта и пешеходов, сокращение числа ДТП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ДТП с пострадавшими и количество лиц, погибших в результате ДТП.</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Основными принципами подпрограммы являются:</w:t>
      </w:r>
    </w:p>
    <w:p w:rsidR="002B70CA" w:rsidRPr="004479EC" w:rsidRDefault="002B70CA" w:rsidP="002B70CA">
      <w:pPr>
        <w:pStyle w:val="a6"/>
        <w:numPr>
          <w:ilvl w:val="0"/>
          <w:numId w:val="6"/>
        </w:numPr>
        <w:suppressAutoHyphens w:val="0"/>
        <w:ind w:firstLine="851"/>
        <w:jc w:val="both"/>
        <w:rPr>
          <w:rFonts w:ascii="Times New Roman" w:hAnsi="Times New Roman" w:cs="Times New Roman"/>
          <w:sz w:val="26"/>
          <w:szCs w:val="26"/>
        </w:rPr>
      </w:pPr>
      <w:r w:rsidRPr="004479EC">
        <w:rPr>
          <w:rFonts w:ascii="Times New Roman" w:hAnsi="Times New Roman" w:cs="Times New Roman"/>
          <w:sz w:val="26"/>
          <w:szCs w:val="26"/>
        </w:rPr>
        <w:t>приоритет жизни и здоровья граждан, участвующих в дорожном движении, над экономическими результатами хозяйственной деятельности;</w:t>
      </w:r>
    </w:p>
    <w:p w:rsidR="002B70CA" w:rsidRPr="004479EC" w:rsidRDefault="002B70CA" w:rsidP="00CB33F1">
      <w:pPr>
        <w:pStyle w:val="a6"/>
        <w:numPr>
          <w:ilvl w:val="0"/>
          <w:numId w:val="6"/>
        </w:numPr>
        <w:suppressAutoHyphens w:val="0"/>
        <w:ind w:firstLine="851"/>
        <w:jc w:val="both"/>
        <w:rPr>
          <w:rFonts w:ascii="Times New Roman" w:hAnsi="Times New Roman" w:cs="Times New Roman"/>
          <w:sz w:val="26"/>
          <w:szCs w:val="26"/>
        </w:rPr>
      </w:pPr>
      <w:r w:rsidRPr="004479EC">
        <w:rPr>
          <w:rFonts w:ascii="Times New Roman" w:hAnsi="Times New Roman" w:cs="Times New Roman"/>
          <w:sz w:val="26"/>
          <w:szCs w:val="26"/>
        </w:rPr>
        <w:t>соблюдение интересов граждан, общества и государства при развитии дорожного хозяйства.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Целью подпрограммы является повышение эффективности и безопасности функционирования сети автомобильных дорог местного значения, расположенных на территории МО </w:t>
      </w:r>
      <w:r w:rsidRPr="004479EC">
        <w:rPr>
          <w:rFonts w:ascii="Times New Roman" w:hAnsi="Times New Roman" w:cs="Times New Roman"/>
          <w:bCs/>
          <w:sz w:val="26"/>
          <w:szCs w:val="26"/>
        </w:rPr>
        <w:t>Надеждинский сельсовет</w:t>
      </w:r>
      <w:r w:rsidRPr="004479EC">
        <w:rPr>
          <w:rFonts w:ascii="Times New Roman" w:hAnsi="Times New Roman" w:cs="Times New Roman"/>
          <w:sz w:val="26"/>
          <w:szCs w:val="26"/>
        </w:rPr>
        <w:t>.</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Для достижения поставленной цели в ходе реализации подпрограммы предусматривается решение следующей задачи: улучшение транспортно-эксплуатационного состояния существующей сети автомобильных дорог местного значения, расположенных на территории МО Надеждинский</w:t>
      </w:r>
      <w:r w:rsidRPr="004479EC">
        <w:rPr>
          <w:rFonts w:ascii="Times New Roman" w:hAnsi="Times New Roman" w:cs="Times New Roman"/>
          <w:bCs/>
          <w:sz w:val="26"/>
          <w:szCs w:val="26"/>
        </w:rPr>
        <w:t xml:space="preserve"> сельсовет и искусственных сооружений на них</w:t>
      </w:r>
      <w:r w:rsidRPr="004479EC">
        <w:rPr>
          <w:rFonts w:ascii="Times New Roman" w:hAnsi="Times New Roman" w:cs="Times New Roman"/>
          <w:sz w:val="26"/>
          <w:szCs w:val="26"/>
        </w:rPr>
        <w:t>.</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Приоритетами муниципальной политики в сфере реализации подпрограммы:</w:t>
      </w:r>
    </w:p>
    <w:p w:rsidR="002B70CA" w:rsidRPr="004479EC" w:rsidRDefault="002B70CA" w:rsidP="002B70CA">
      <w:pPr>
        <w:pStyle w:val="a6"/>
        <w:ind w:left="142" w:firstLine="567"/>
        <w:jc w:val="both"/>
        <w:rPr>
          <w:rFonts w:ascii="Times New Roman" w:hAnsi="Times New Roman" w:cs="Times New Roman"/>
          <w:sz w:val="26"/>
          <w:szCs w:val="26"/>
        </w:rPr>
      </w:pPr>
      <w:r w:rsidRPr="004479EC">
        <w:rPr>
          <w:rFonts w:ascii="Times New Roman" w:hAnsi="Times New Roman" w:cs="Times New Roman"/>
          <w:sz w:val="26"/>
          <w:szCs w:val="26"/>
        </w:rPr>
        <w:t>- сокращение количества ДТП и пострадавших в результате их совершения;</w:t>
      </w:r>
    </w:p>
    <w:p w:rsidR="002B70CA" w:rsidRPr="004479EC" w:rsidRDefault="002B70CA" w:rsidP="002B70CA">
      <w:pPr>
        <w:pStyle w:val="a6"/>
        <w:ind w:left="142" w:firstLine="567"/>
        <w:jc w:val="both"/>
        <w:rPr>
          <w:rFonts w:ascii="Times New Roman" w:hAnsi="Times New Roman" w:cs="Times New Roman"/>
          <w:sz w:val="26"/>
          <w:szCs w:val="26"/>
        </w:rPr>
      </w:pPr>
      <w:r w:rsidRPr="004479EC">
        <w:rPr>
          <w:rFonts w:ascii="Times New Roman" w:hAnsi="Times New Roman" w:cs="Times New Roman"/>
          <w:sz w:val="26"/>
          <w:szCs w:val="26"/>
        </w:rPr>
        <w:t>- совершенствование организации движения транспорта и пешеходов в населенных пунктах сельского поселения;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приведены в приложении № 1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p>
    <w:p w:rsidR="00CB33F1" w:rsidRPr="004479EC" w:rsidRDefault="00CB33F1" w:rsidP="00E37EEA">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2. Показатели (индикаторы) подпрограммы</w:t>
      </w:r>
    </w:p>
    <w:p w:rsidR="00CB33F1" w:rsidRPr="004479EC" w:rsidRDefault="00CB33F1" w:rsidP="00CB33F1">
      <w:pPr>
        <w:pStyle w:val="a6"/>
        <w:ind w:firstLine="851"/>
        <w:jc w:val="both"/>
        <w:rPr>
          <w:rFonts w:ascii="Times New Roman" w:hAnsi="Times New Roman" w:cs="Times New Roman"/>
          <w:b/>
          <w:sz w:val="26"/>
          <w:szCs w:val="26"/>
        </w:rPr>
      </w:pPr>
    </w:p>
    <w:p w:rsidR="00CB33F1" w:rsidRPr="004479EC" w:rsidRDefault="00CB33F1" w:rsidP="00CB33F1">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подпрограммы являются:</w:t>
      </w:r>
    </w:p>
    <w:p w:rsidR="00CB33F1" w:rsidRPr="004479EC" w:rsidRDefault="00CB33F1" w:rsidP="00CB33F1">
      <w:pPr>
        <w:pStyle w:val="a6"/>
        <w:rPr>
          <w:rFonts w:ascii="Times New Roman" w:hAnsi="Times New Roman" w:cs="Times New Roman"/>
          <w:sz w:val="26"/>
          <w:szCs w:val="26"/>
        </w:rPr>
      </w:pPr>
      <w:r w:rsidRPr="004479EC">
        <w:rPr>
          <w:rFonts w:ascii="Times New Roman" w:hAnsi="Times New Roman" w:cs="Times New Roman"/>
          <w:sz w:val="26"/>
          <w:szCs w:val="26"/>
        </w:rPr>
        <w:t>1. Доля муниципальных автомобильных дорог, в отношении которых проводились мероприятия по зимнему и летнему содержанию дорог.</w:t>
      </w:r>
    </w:p>
    <w:p w:rsidR="00CB33F1" w:rsidRPr="004479EC" w:rsidRDefault="00CB33F1" w:rsidP="00CB33F1">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Фактическое значение данного показателя (индикатора) рассчитывается по следующей формуле:</w:t>
      </w:r>
    </w:p>
    <w:p w:rsidR="00CB33F1" w:rsidRPr="004479EC" w:rsidRDefault="00CB33F1" w:rsidP="00CB33F1">
      <w:pPr>
        <w:widowControl/>
        <w:adjustRightInd/>
        <w:ind w:left="435" w:firstLine="0"/>
        <w:contextualSpacing/>
        <w:rPr>
          <w:rFonts w:ascii="Times New Roman" w:hAnsi="Times New Roman" w:cs="Times New Roman"/>
          <w:sz w:val="26"/>
          <w:szCs w:val="26"/>
        </w:rPr>
      </w:pPr>
    </w:p>
    <w:p w:rsidR="00CB33F1" w:rsidRPr="004479EC" w:rsidRDefault="00CB33F1"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число автомобильных дорог, в отношении которых проводились мероприятия по зимнему и летнему содержанию дорог;</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B – общее число автомобильных дорог в сельсовете.</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2.  Доля фактически освещенных улиц в общей протяженности улиц населенных пунктов.</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Фактическое значение данного показателя (индикатора) рассчитывается по следующей формуле:</w:t>
      </w:r>
    </w:p>
    <w:p w:rsidR="00CB33F1" w:rsidRPr="004479EC" w:rsidRDefault="00CB33F1" w:rsidP="00CB33F1">
      <w:pPr>
        <w:widowControl/>
        <w:adjustRightInd/>
        <w:ind w:left="435" w:firstLine="0"/>
        <w:contextualSpacing/>
        <w:rPr>
          <w:rFonts w:ascii="Times New Roman" w:hAnsi="Times New Roman" w:cs="Times New Roman"/>
          <w:sz w:val="26"/>
          <w:szCs w:val="26"/>
        </w:rPr>
      </w:pPr>
    </w:p>
    <w:p w:rsidR="00CB33F1" w:rsidRPr="004479EC" w:rsidRDefault="00CB33F1"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CB33F1" w:rsidRPr="004479EC" w:rsidRDefault="00CB33F1" w:rsidP="00CB33F1">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протяженность освещенных улиц (км);</w:t>
      </w:r>
    </w:p>
    <w:p w:rsidR="00CB33F1" w:rsidRPr="004479EC" w:rsidRDefault="00CB33F1"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B – общая протяженность улиц (км). </w:t>
      </w:r>
    </w:p>
    <w:p w:rsidR="00CB33F1" w:rsidRPr="004479EC" w:rsidRDefault="00CB33F1" w:rsidP="00CB33F1">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подпрограммы Программы и их значениях представлены в приложении № 1 к настоящей Программе.</w:t>
      </w:r>
    </w:p>
    <w:p w:rsidR="00CB33F1" w:rsidRPr="004479EC" w:rsidRDefault="00CB33F1" w:rsidP="00CB33F1">
      <w:pPr>
        <w:pStyle w:val="a6"/>
        <w:ind w:firstLine="851"/>
        <w:jc w:val="both"/>
        <w:rPr>
          <w:rFonts w:ascii="Times New Roman" w:hAnsi="Times New Roman" w:cs="Times New Roman"/>
          <w:b/>
          <w:sz w:val="26"/>
          <w:szCs w:val="26"/>
        </w:rPr>
      </w:pPr>
    </w:p>
    <w:p w:rsidR="002B70CA" w:rsidRPr="004479EC" w:rsidRDefault="002B70CA" w:rsidP="002B70CA">
      <w:pPr>
        <w:pStyle w:val="a6"/>
        <w:jc w:val="center"/>
        <w:rPr>
          <w:rFonts w:ascii="Times New Roman" w:hAnsi="Times New Roman" w:cs="Times New Roman"/>
          <w:b/>
          <w:sz w:val="26"/>
          <w:szCs w:val="26"/>
        </w:rPr>
      </w:pPr>
      <w:r w:rsidRPr="004479EC">
        <w:rPr>
          <w:rFonts w:ascii="Times New Roman" w:hAnsi="Times New Roman" w:cs="Times New Roman"/>
          <w:b/>
          <w:sz w:val="26"/>
          <w:szCs w:val="26"/>
        </w:rPr>
        <w:t>3. Перечень и характеристика основных мероприятий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Для реализации поставленных целей и решения задач Подпрограммы предусмотрено выполнение следующих мероприятий, направленных на:</w:t>
      </w: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содержание и ремонт автомобильных дорог сельсовета и искусственных сооружений на них;</w:t>
      </w: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xml:space="preserve">- проведение мероприятий, направленных на повышение безопасности дорожного движения. </w:t>
      </w: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ремонт и содержание линий наружного освещения дорог.</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9C3BBC">
      <w:pPr>
        <w:pStyle w:val="a6"/>
        <w:ind w:left="5670"/>
        <w:jc w:val="right"/>
        <w:rPr>
          <w:rFonts w:ascii="Times New Roman" w:hAnsi="Times New Roman" w:cs="Times New Roman"/>
          <w:sz w:val="26"/>
          <w:szCs w:val="26"/>
        </w:rPr>
      </w:pPr>
      <w:r w:rsidRPr="004479EC">
        <w:rPr>
          <w:rFonts w:ascii="Times New Roman" w:eastAsia="Calibri" w:hAnsi="Times New Roman" w:cs="Times New Roman"/>
          <w:sz w:val="26"/>
          <w:szCs w:val="26"/>
          <w:lang w:eastAsia="en-US"/>
        </w:rPr>
        <w:br w:type="page"/>
      </w:r>
      <w:r w:rsidR="00E37EEA" w:rsidRPr="004479EC">
        <w:rPr>
          <w:rFonts w:ascii="Times New Roman" w:hAnsi="Times New Roman" w:cs="Times New Roman"/>
          <w:sz w:val="26"/>
          <w:szCs w:val="26"/>
        </w:rPr>
        <w:t>Приложение № 9</w:t>
      </w:r>
      <w:r w:rsidRPr="004479EC">
        <w:rPr>
          <w:rFonts w:ascii="Times New Roman" w:hAnsi="Times New Roman" w:cs="Times New Roman"/>
          <w:sz w:val="26"/>
          <w:szCs w:val="26"/>
        </w:rPr>
        <w:t xml:space="preserve"> </w:t>
      </w:r>
    </w:p>
    <w:p w:rsidR="002B70CA" w:rsidRPr="004479EC" w:rsidRDefault="002B70CA" w:rsidP="009C3BBC">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2B70CA" w:rsidRPr="004479EC" w:rsidRDefault="002B70CA" w:rsidP="009C3BBC">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1C68CE"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2B70CA" w:rsidRPr="004479EC" w:rsidRDefault="002B70CA" w:rsidP="002B70CA">
      <w:pPr>
        <w:pStyle w:val="a6"/>
        <w:ind w:left="5670"/>
        <w:rPr>
          <w:rFonts w:ascii="Times New Roman" w:hAnsi="Times New Roman" w:cs="Times New Roman"/>
          <w:sz w:val="26"/>
          <w:szCs w:val="26"/>
        </w:rPr>
      </w:pPr>
    </w:p>
    <w:p w:rsidR="002B70CA" w:rsidRPr="004479EC" w:rsidRDefault="002B70CA" w:rsidP="002B70CA">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2B70CA" w:rsidRPr="004479EC" w:rsidRDefault="002B70CA" w:rsidP="008D603D">
      <w:pPr>
        <w:pStyle w:val="msonormalcxspmiddle"/>
        <w:jc w:val="both"/>
        <w:rPr>
          <w:sz w:val="26"/>
          <w:szCs w:val="26"/>
        </w:rPr>
      </w:pPr>
      <w:r w:rsidRPr="004479EC">
        <w:rPr>
          <w:sz w:val="26"/>
          <w:szCs w:val="26"/>
        </w:rPr>
        <w:t xml:space="preserve">подпрограммы №5 </w:t>
      </w:r>
      <w:r w:rsidRPr="004479EC">
        <w:rPr>
          <w:b/>
          <w:i/>
          <w:sz w:val="26"/>
          <w:szCs w:val="26"/>
          <w:u w:val="single"/>
        </w:rPr>
        <w:t xml:space="preserve">Благоустройство на территории </w:t>
      </w:r>
      <w:r w:rsidRPr="004479EC">
        <w:rPr>
          <w:b/>
          <w:bCs/>
          <w:i/>
          <w:sz w:val="26"/>
          <w:szCs w:val="26"/>
          <w:u w:val="single"/>
        </w:rPr>
        <w:t xml:space="preserve">муниципального образования Надеждинский </w:t>
      </w:r>
      <w:r w:rsidR="008D603D" w:rsidRPr="004479EC">
        <w:rPr>
          <w:b/>
          <w:bCs/>
          <w:i/>
          <w:sz w:val="26"/>
          <w:szCs w:val="26"/>
          <w:u w:val="single"/>
        </w:rPr>
        <w:t>сельсовет________________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Ответственный исполнитель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Администрация МО Надеждинский сельсовет</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Цель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комплексное решение проблем благоустройства территории сельсовета.</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Задачи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tabs>
                <w:tab w:val="left" w:pos="8460"/>
              </w:tabs>
              <w:rPr>
                <w:rFonts w:ascii="Times New Roman" w:hAnsi="Times New Roman" w:cs="Times New Roman"/>
                <w:sz w:val="26"/>
                <w:szCs w:val="26"/>
              </w:rPr>
            </w:pPr>
            <w:r w:rsidRPr="004479EC">
              <w:rPr>
                <w:rFonts w:ascii="Times New Roman" w:hAnsi="Times New Roman" w:cs="Times New Roman"/>
                <w:sz w:val="26"/>
                <w:szCs w:val="26"/>
              </w:rPr>
              <w:t>- обеспечение проведения мероприятий по благоустройству территории сельсовета;</w:t>
            </w:r>
          </w:p>
          <w:p w:rsidR="002B70CA" w:rsidRPr="004479EC" w:rsidRDefault="002B70CA" w:rsidP="002B70CA">
            <w:pPr>
              <w:pStyle w:val="msonormalcxspmiddle"/>
              <w:rPr>
                <w:sz w:val="26"/>
                <w:szCs w:val="26"/>
              </w:rPr>
            </w:pPr>
            <w:r w:rsidRPr="004479EC">
              <w:rPr>
                <w:sz w:val="26"/>
                <w:szCs w:val="26"/>
              </w:rPr>
              <w:t>- привлечение жителей сельсовета к участию в решении проблем благоустройства сельсовета</w:t>
            </w:r>
          </w:p>
        </w:tc>
      </w:tr>
      <w:tr w:rsidR="00F85B65" w:rsidRPr="004479EC" w:rsidTr="002B70CA">
        <w:tc>
          <w:tcPr>
            <w:tcW w:w="4219" w:type="dxa"/>
            <w:tcBorders>
              <w:top w:val="single" w:sz="4" w:space="0" w:color="auto"/>
              <w:left w:val="single" w:sz="4" w:space="0" w:color="auto"/>
              <w:bottom w:val="single" w:sz="4" w:space="0" w:color="auto"/>
              <w:right w:val="single" w:sz="4" w:space="0" w:color="auto"/>
            </w:tcBorders>
          </w:tcPr>
          <w:p w:rsidR="00F85B65" w:rsidRPr="004479EC" w:rsidRDefault="00F85B65" w:rsidP="002B70CA">
            <w:pPr>
              <w:pStyle w:val="msonormalcxspmiddle"/>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5670" w:type="dxa"/>
            <w:tcBorders>
              <w:top w:val="single" w:sz="4" w:space="0" w:color="auto"/>
              <w:left w:val="single" w:sz="4" w:space="0" w:color="auto"/>
              <w:bottom w:val="single" w:sz="4" w:space="0" w:color="auto"/>
              <w:right w:val="single" w:sz="4" w:space="0" w:color="auto"/>
            </w:tcBorders>
          </w:tcPr>
          <w:p w:rsidR="00F85B65" w:rsidRPr="004479EC" w:rsidRDefault="00F85B65" w:rsidP="00F85B65">
            <w:pPr>
              <w:tabs>
                <w:tab w:val="left" w:pos="8460"/>
              </w:tabs>
              <w:ind w:firstLine="0"/>
              <w:rPr>
                <w:rFonts w:ascii="Times New Roman" w:hAnsi="Times New Roman" w:cs="Times New Roman"/>
                <w:sz w:val="26"/>
                <w:szCs w:val="26"/>
              </w:rPr>
            </w:pPr>
            <w:r w:rsidRPr="004479EC">
              <w:rPr>
                <w:rFonts w:ascii="Times New Roman" w:hAnsi="Times New Roman" w:cs="Times New Roman"/>
                <w:sz w:val="26"/>
                <w:szCs w:val="26"/>
              </w:rPr>
              <w:t>Благоустройство места массового отдыха населения</w:t>
            </w:r>
            <w:r w:rsidR="001E0DFF" w:rsidRPr="004479EC">
              <w:rPr>
                <w:rFonts w:ascii="Times New Roman" w:hAnsi="Times New Roman" w:cs="Times New Roman"/>
                <w:sz w:val="26"/>
                <w:szCs w:val="26"/>
              </w:rPr>
              <w:t xml:space="preserve"> с Надеждинка,с Яковлевка</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F85B65" w:rsidP="002B70CA">
            <w:pPr>
              <w:pStyle w:val="msonormalcxsplast"/>
              <w:rPr>
                <w:sz w:val="26"/>
                <w:szCs w:val="26"/>
              </w:rPr>
            </w:pPr>
            <w:r w:rsidRPr="004479EC">
              <w:rPr>
                <w:sz w:val="26"/>
                <w:szCs w:val="26"/>
              </w:rPr>
              <w:t>Показатели (индикаторы)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расходов на организацию и содержание мест захоронения в общем объеме расходов на благоустройство;</w:t>
            </w:r>
          </w:p>
          <w:p w:rsidR="002B70CA" w:rsidRPr="004479EC" w:rsidRDefault="00536F05" w:rsidP="002B70CA">
            <w:pPr>
              <w:pStyle w:val="a6"/>
              <w:rPr>
                <w:rFonts w:ascii="Times New Roman" w:hAnsi="Times New Roman" w:cs="Times New Roman"/>
                <w:sz w:val="26"/>
                <w:szCs w:val="26"/>
              </w:rPr>
            </w:pPr>
            <w:r w:rsidRPr="004479EC">
              <w:rPr>
                <w:rFonts w:ascii="Times New Roman" w:hAnsi="Times New Roman" w:cs="Times New Roman"/>
                <w:sz w:val="26"/>
                <w:szCs w:val="26"/>
              </w:rPr>
              <w:t xml:space="preserve">Количество мероприятий по </w:t>
            </w:r>
            <w:r w:rsidRPr="004479EC">
              <w:rPr>
                <w:rFonts w:ascii="Times New Roman" w:hAnsi="Times New Roman" w:cs="Times New Roman"/>
                <w:bCs/>
                <w:sz w:val="26"/>
                <w:szCs w:val="26"/>
              </w:rPr>
              <w:t>выкашиванию сорной растительности в местах общего пользования, вдоль улиц, на пустырях</w:t>
            </w:r>
            <w:r w:rsidR="002B70CA" w:rsidRPr="004479EC">
              <w:rPr>
                <w:rFonts w:ascii="Times New Roman" w:hAnsi="Times New Roman" w:cs="Times New Roman"/>
                <w:sz w:val="26"/>
                <w:szCs w:val="26"/>
              </w:rPr>
              <w:t>;</w:t>
            </w:r>
          </w:p>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Количество спиленных и убранных аварийных деревьев;</w:t>
            </w:r>
          </w:p>
          <w:p w:rsidR="002B70CA" w:rsidRPr="004479EC" w:rsidRDefault="002B70CA" w:rsidP="002867A5">
            <w:pPr>
              <w:ind w:firstLine="0"/>
              <w:rPr>
                <w:rFonts w:ascii="Times New Roman" w:hAnsi="Times New Roman" w:cs="Times New Roman"/>
                <w:sz w:val="26"/>
                <w:szCs w:val="26"/>
              </w:rPr>
            </w:pPr>
            <w:r w:rsidRPr="004479EC">
              <w:rPr>
                <w:rFonts w:ascii="Times New Roman" w:hAnsi="Times New Roman" w:cs="Times New Roman"/>
                <w:sz w:val="26"/>
                <w:szCs w:val="26"/>
              </w:rPr>
              <w:t>Количество высаженных деревьев</w:t>
            </w:r>
          </w:p>
          <w:p w:rsidR="00DC3FA0" w:rsidRPr="004479EC" w:rsidRDefault="00DC3FA0" w:rsidP="002867A5">
            <w:pPr>
              <w:ind w:firstLine="0"/>
              <w:rPr>
                <w:rFonts w:ascii="Times New Roman" w:hAnsi="Times New Roman" w:cs="Times New Roman"/>
                <w:sz w:val="26"/>
                <w:szCs w:val="26"/>
              </w:rPr>
            </w:pPr>
            <w:r w:rsidRPr="004479EC">
              <w:rPr>
                <w:rFonts w:ascii="Times New Roman" w:hAnsi="Times New Roman" w:cs="Times New Roman"/>
                <w:sz w:val="26"/>
                <w:szCs w:val="26"/>
              </w:rPr>
              <w:t>Площадь благоустроенной парковой зоны</w:t>
            </w:r>
          </w:p>
          <w:p w:rsidR="002867A5" w:rsidRPr="004479EC" w:rsidRDefault="002867A5" w:rsidP="002867A5">
            <w:pPr>
              <w:ind w:firstLine="0"/>
              <w:rPr>
                <w:rFonts w:ascii="Times New Roman" w:hAnsi="Times New Roman" w:cs="Times New Roman"/>
                <w:sz w:val="26"/>
                <w:szCs w:val="26"/>
              </w:rPr>
            </w:pPr>
            <w:r w:rsidRPr="004479EC">
              <w:rPr>
                <w:rFonts w:ascii="Times New Roman" w:hAnsi="Times New Roman" w:cs="Times New Roman"/>
                <w:sz w:val="26"/>
                <w:szCs w:val="26"/>
              </w:rPr>
              <w:t>Оказание материальной/нематериальной помощи сельсовету от сельхозпредприятий в отчетном году</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Сроки и этапы реализации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2018 – 202</w:t>
            </w:r>
            <w:r w:rsidR="001C68CE" w:rsidRPr="004479EC">
              <w:rPr>
                <w:sz w:val="26"/>
                <w:szCs w:val="26"/>
              </w:rPr>
              <w:t>4</w:t>
            </w:r>
            <w:r w:rsidRPr="004479EC">
              <w:rPr>
                <w:sz w:val="26"/>
                <w:szCs w:val="26"/>
              </w:rPr>
              <w:t>годы</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last"/>
              <w:rPr>
                <w:sz w:val="26"/>
                <w:szCs w:val="26"/>
              </w:rPr>
            </w:pPr>
            <w:r w:rsidRPr="004479EC">
              <w:rPr>
                <w:sz w:val="26"/>
                <w:szCs w:val="26"/>
              </w:rPr>
              <w:t>Объемы бюджетных ассигнований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886AA1" w:rsidP="002B70CA">
            <w:pPr>
              <w:pStyle w:val="a9"/>
              <w:rPr>
                <w:rFonts w:ascii="Times New Roman" w:hAnsi="Times New Roman" w:cs="Times New Roman"/>
                <w:sz w:val="26"/>
                <w:szCs w:val="26"/>
              </w:rPr>
            </w:pPr>
            <w:r w:rsidRPr="004479EC">
              <w:rPr>
                <w:rFonts w:ascii="Times New Roman" w:hAnsi="Times New Roman" w:cs="Times New Roman"/>
                <w:sz w:val="26"/>
                <w:szCs w:val="26"/>
              </w:rPr>
              <w:t>2846,63</w:t>
            </w:r>
            <w:r w:rsidR="002B70CA" w:rsidRPr="004479EC">
              <w:rPr>
                <w:rFonts w:ascii="Times New Roman" w:hAnsi="Times New Roman" w:cs="Times New Roman"/>
                <w:sz w:val="26"/>
                <w:szCs w:val="26"/>
              </w:rPr>
              <w:t xml:space="preserve">тыс. руб., в том числе по годам: </w:t>
            </w:r>
          </w:p>
          <w:p w:rsidR="00D05783" w:rsidRPr="004479EC" w:rsidRDefault="00D05783" w:rsidP="00D05783">
            <w:pPr>
              <w:pStyle w:val="acxspmiddle"/>
              <w:spacing w:before="0" w:beforeAutospacing="0" w:after="0" w:afterAutospacing="0"/>
              <w:jc w:val="both"/>
              <w:rPr>
                <w:sz w:val="26"/>
                <w:szCs w:val="26"/>
              </w:rPr>
            </w:pPr>
            <w:r w:rsidRPr="004479EC">
              <w:rPr>
                <w:sz w:val="26"/>
                <w:szCs w:val="26"/>
              </w:rPr>
              <w:t>2018 год – 52,29 тыс. рублей;</w:t>
            </w:r>
          </w:p>
          <w:p w:rsidR="00D05783" w:rsidRPr="004479EC" w:rsidRDefault="00D05783" w:rsidP="00D05783">
            <w:pPr>
              <w:pStyle w:val="acxsplast"/>
              <w:spacing w:before="0" w:beforeAutospacing="0" w:after="0" w:afterAutospacing="0"/>
              <w:jc w:val="both"/>
              <w:rPr>
                <w:sz w:val="26"/>
                <w:szCs w:val="26"/>
              </w:rPr>
            </w:pPr>
            <w:r w:rsidRPr="004479EC">
              <w:rPr>
                <w:sz w:val="26"/>
                <w:szCs w:val="26"/>
              </w:rPr>
              <w:t>2019 год – 1109,0</w:t>
            </w:r>
            <w:r w:rsidR="00147DE6" w:rsidRPr="004479EC">
              <w:rPr>
                <w:sz w:val="26"/>
                <w:szCs w:val="26"/>
              </w:rPr>
              <w:t>3</w:t>
            </w:r>
            <w:r w:rsidRPr="004479EC">
              <w:rPr>
                <w:sz w:val="26"/>
                <w:szCs w:val="26"/>
              </w:rPr>
              <w:t xml:space="preserve">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 xml:space="preserve">2020 год – </w:t>
            </w:r>
            <w:r w:rsidR="00EC48F0" w:rsidRPr="004479EC">
              <w:rPr>
                <w:sz w:val="26"/>
                <w:szCs w:val="26"/>
              </w:rPr>
              <w:t>47,45</w:t>
            </w:r>
            <w:r w:rsidRPr="004479EC">
              <w:rPr>
                <w:sz w:val="26"/>
                <w:szCs w:val="26"/>
              </w:rPr>
              <w:t xml:space="preserve">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 xml:space="preserve">2021 год – </w:t>
            </w:r>
            <w:r w:rsidR="00EE704F" w:rsidRPr="004479EC">
              <w:rPr>
                <w:sz w:val="26"/>
                <w:szCs w:val="26"/>
              </w:rPr>
              <w:t>1412,86</w:t>
            </w:r>
            <w:r w:rsidRPr="004479EC">
              <w:rPr>
                <w:sz w:val="26"/>
                <w:szCs w:val="26"/>
              </w:rPr>
              <w:t xml:space="preserve"> тыс. 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2022 год -  75,00 тыс</w:t>
            </w:r>
            <w:r w:rsidR="00C91AEF" w:rsidRPr="004479EC">
              <w:rPr>
                <w:sz w:val="26"/>
                <w:szCs w:val="26"/>
              </w:rPr>
              <w:t xml:space="preserve">. </w:t>
            </w:r>
            <w:r w:rsidRPr="004479EC">
              <w:rPr>
                <w:sz w:val="26"/>
                <w:szCs w:val="26"/>
              </w:rPr>
              <w:t>рублей</w:t>
            </w:r>
          </w:p>
          <w:p w:rsidR="00D05783" w:rsidRPr="004479EC" w:rsidRDefault="00D05783" w:rsidP="00D05783">
            <w:pPr>
              <w:pStyle w:val="BlockQuotation"/>
              <w:widowControl/>
              <w:tabs>
                <w:tab w:val="left" w:pos="-426"/>
              </w:tabs>
              <w:ind w:left="0" w:right="-31" w:firstLine="0"/>
              <w:rPr>
                <w:sz w:val="26"/>
                <w:szCs w:val="26"/>
              </w:rPr>
            </w:pPr>
            <w:r w:rsidRPr="004479EC">
              <w:rPr>
                <w:sz w:val="26"/>
                <w:szCs w:val="26"/>
              </w:rPr>
              <w:t>2023 год -  75,00 тыс</w:t>
            </w:r>
            <w:r w:rsidR="00C91AEF" w:rsidRPr="004479EC">
              <w:rPr>
                <w:sz w:val="26"/>
                <w:szCs w:val="26"/>
              </w:rPr>
              <w:t xml:space="preserve">. </w:t>
            </w:r>
            <w:r w:rsidRPr="004479EC">
              <w:rPr>
                <w:sz w:val="26"/>
                <w:szCs w:val="26"/>
              </w:rPr>
              <w:t>рублей</w:t>
            </w:r>
          </w:p>
          <w:p w:rsidR="002B70CA" w:rsidRPr="004479EC" w:rsidRDefault="00D05783" w:rsidP="008D603D">
            <w:pPr>
              <w:pStyle w:val="BlockQuotation"/>
              <w:widowControl/>
              <w:tabs>
                <w:tab w:val="left" w:pos="-426"/>
              </w:tabs>
              <w:ind w:left="0" w:right="-31" w:firstLine="0"/>
              <w:rPr>
                <w:sz w:val="26"/>
                <w:szCs w:val="26"/>
              </w:rPr>
            </w:pPr>
            <w:r w:rsidRPr="004479EC">
              <w:rPr>
                <w:sz w:val="26"/>
                <w:szCs w:val="26"/>
              </w:rPr>
              <w:t>2024 год -  75,00 тыс</w:t>
            </w:r>
            <w:r w:rsidR="00C91AEF" w:rsidRPr="004479EC">
              <w:rPr>
                <w:sz w:val="26"/>
                <w:szCs w:val="26"/>
              </w:rPr>
              <w:t xml:space="preserve">. </w:t>
            </w:r>
            <w:r w:rsidRPr="004479EC">
              <w:rPr>
                <w:sz w:val="26"/>
                <w:szCs w:val="26"/>
              </w:rPr>
              <w:t>рублей»</w:t>
            </w:r>
          </w:p>
        </w:tc>
      </w:tr>
      <w:tr w:rsidR="002B70CA" w:rsidRPr="004479EC" w:rsidTr="002B70CA">
        <w:tc>
          <w:tcPr>
            <w:tcW w:w="4219"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Ожидаемые результаты подпрограммы</w:t>
            </w:r>
          </w:p>
        </w:tc>
        <w:tc>
          <w:tcPr>
            <w:tcW w:w="5670"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 улучшение санитарного и экологического состояния сельсовета;</w:t>
            </w:r>
          </w:p>
          <w:p w:rsidR="002B70CA" w:rsidRPr="004479EC" w:rsidRDefault="002B70CA" w:rsidP="002B70CA">
            <w:pPr>
              <w:pStyle w:val="msonormalcxspmiddle"/>
              <w:rPr>
                <w:sz w:val="26"/>
                <w:szCs w:val="26"/>
              </w:rPr>
            </w:pPr>
            <w:r w:rsidRPr="004479EC">
              <w:rPr>
                <w:sz w:val="26"/>
                <w:szCs w:val="26"/>
              </w:rPr>
              <w:t>- удовлетворение потребностей населения в благоприятных условиях проживания;</w:t>
            </w:r>
          </w:p>
          <w:p w:rsidR="002B70CA" w:rsidRPr="004479EC" w:rsidRDefault="002B70CA" w:rsidP="002B70CA">
            <w:pPr>
              <w:pStyle w:val="msonormalcxspmiddle"/>
              <w:rPr>
                <w:sz w:val="26"/>
                <w:szCs w:val="26"/>
              </w:rPr>
            </w:pPr>
            <w:r w:rsidRPr="004479EC">
              <w:rPr>
                <w:sz w:val="26"/>
                <w:szCs w:val="26"/>
              </w:rPr>
              <w:t>- участие населения в решении проблем благоустройства и озеленения территории. </w:t>
            </w:r>
          </w:p>
        </w:tc>
      </w:tr>
    </w:tbl>
    <w:p w:rsidR="002B70CA" w:rsidRPr="004479EC" w:rsidRDefault="002B70CA" w:rsidP="002B70CA">
      <w:pPr>
        <w:pStyle w:val="a6"/>
        <w:rPr>
          <w:rFonts w:ascii="Times New Roman" w:hAnsi="Times New Roman" w:cs="Times New Roman"/>
          <w:sz w:val="26"/>
          <w:szCs w:val="26"/>
        </w:rPr>
      </w:pPr>
    </w:p>
    <w:p w:rsidR="002B70CA" w:rsidRPr="004479EC" w:rsidRDefault="002B70CA" w:rsidP="002B70CA">
      <w:pPr>
        <w:pStyle w:val="a6"/>
        <w:ind w:left="720"/>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Благоустройство территорий сельсовета – важнейшая составная часть его развития и одна из приоритетных задач органов местного самоуправления.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На территории сельсовета расположено 7 населенных пунктов. На территории которых находятся следующие объекты благоустройства: детские и спортивные площадки, открытые водоемы, зеленые насаждения, места массового пребывания людей, малые архитектурные формы, места захоронения.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Объекты благоустройства, расположенные на территории сельсовета,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Существующие финансово - экономические механизмы, обеспечивающие восстановление, ремонт, содержание существующих объектов благоустройства и строительство новых, недостаточно эффективны.</w:t>
      </w:r>
    </w:p>
    <w:p w:rsidR="002B70CA" w:rsidRPr="004479EC" w:rsidRDefault="002B70CA" w:rsidP="00F85B65">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Низкий уровень благоустройства отдельных населенных пунктов на территории сельсовета вызывает дополнительную социальную напряженность в обществе.</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сельсовета, комфортного проживания.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Определена следующая </w:t>
      </w:r>
      <w:r w:rsidRPr="004479EC">
        <w:rPr>
          <w:rFonts w:ascii="Times New Roman" w:hAnsi="Times New Roman" w:cs="Times New Roman"/>
          <w:bCs/>
          <w:sz w:val="26"/>
          <w:szCs w:val="26"/>
        </w:rPr>
        <w:t>цель подпрограммы</w:t>
      </w:r>
      <w:r w:rsidRPr="004479EC">
        <w:rPr>
          <w:rFonts w:ascii="Times New Roman" w:hAnsi="Times New Roman" w:cs="Times New Roman"/>
          <w:sz w:val="26"/>
          <w:szCs w:val="26"/>
        </w:rPr>
        <w:t>: комплексное решение проблем благоустройства территории сельсовета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Для достижения целей подпрограммы поставлены </w:t>
      </w:r>
      <w:r w:rsidRPr="004479EC">
        <w:rPr>
          <w:rFonts w:ascii="Times New Roman" w:hAnsi="Times New Roman" w:cs="Times New Roman"/>
          <w:bCs/>
          <w:sz w:val="26"/>
          <w:szCs w:val="26"/>
        </w:rPr>
        <w:t>следующие задачи</w:t>
      </w:r>
      <w:r w:rsidRPr="004479EC">
        <w:rPr>
          <w:rFonts w:ascii="Times New Roman" w:hAnsi="Times New Roman" w:cs="Times New Roman"/>
          <w:sz w:val="26"/>
          <w:szCs w:val="26"/>
        </w:rPr>
        <w:t>:</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обеспечение проведения мероприятий по благоустройству территории сельсовета;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привлечение жителей сельсовета к участию в решении проблем благоустройства сельсовета.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с разбивкой по годам реализации подпрограммы приведены в приложении № 1 к настоящей Программе.</w:t>
      </w:r>
    </w:p>
    <w:p w:rsidR="008D603D" w:rsidRPr="004479EC" w:rsidRDefault="008D603D" w:rsidP="00F85B65">
      <w:pPr>
        <w:pStyle w:val="a6"/>
        <w:ind w:firstLine="851"/>
        <w:jc w:val="both"/>
        <w:rPr>
          <w:rFonts w:ascii="Times New Roman" w:hAnsi="Times New Roman" w:cs="Times New Roman"/>
          <w:b/>
          <w:sz w:val="26"/>
          <w:szCs w:val="26"/>
        </w:rPr>
      </w:pPr>
    </w:p>
    <w:p w:rsidR="002B70CA" w:rsidRPr="004479EC" w:rsidRDefault="00F85B65" w:rsidP="008D603D">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2. Показатели (индикаторы) подпрограммы</w:t>
      </w:r>
    </w:p>
    <w:p w:rsidR="00F85B65" w:rsidRPr="004479EC" w:rsidRDefault="00F85B65" w:rsidP="00F85B65">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достижения цели подпрограммы являются:</w:t>
      </w:r>
    </w:p>
    <w:p w:rsidR="00F85B65" w:rsidRPr="004479EC" w:rsidRDefault="00F85B65" w:rsidP="00F85B65">
      <w:pPr>
        <w:pStyle w:val="a6"/>
        <w:rPr>
          <w:rFonts w:ascii="Times New Roman" w:hAnsi="Times New Roman" w:cs="Times New Roman"/>
          <w:sz w:val="26"/>
          <w:szCs w:val="26"/>
        </w:rPr>
      </w:pPr>
      <w:r w:rsidRPr="004479EC">
        <w:rPr>
          <w:rFonts w:ascii="Times New Roman" w:hAnsi="Times New Roman" w:cs="Times New Roman"/>
          <w:sz w:val="26"/>
          <w:szCs w:val="26"/>
        </w:rPr>
        <w:t>1. Доля расходов на организацию и содержание мест захоронения в общем объеме расходов на благоустройство.</w:t>
      </w:r>
    </w:p>
    <w:p w:rsidR="00F85B65" w:rsidRPr="004479EC" w:rsidRDefault="00F85B65" w:rsidP="00F85B65">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Фактическое значение данного показателя (индикатора) рассчитывается по следующей формуле:</w:t>
      </w:r>
    </w:p>
    <w:p w:rsidR="00F85B65" w:rsidRPr="004479EC" w:rsidRDefault="00F85B65" w:rsidP="00F85B65">
      <w:pPr>
        <w:widowControl/>
        <w:adjustRightInd/>
        <w:ind w:left="435" w:firstLine="0"/>
        <w:contextualSpacing/>
        <w:rPr>
          <w:rFonts w:ascii="Times New Roman" w:hAnsi="Times New Roman" w:cs="Times New Roman"/>
          <w:sz w:val="26"/>
          <w:szCs w:val="26"/>
        </w:rPr>
      </w:pPr>
    </w:p>
    <w:p w:rsidR="00F85B65" w:rsidRPr="004479EC" w:rsidRDefault="00F85B65" w:rsidP="008D603D">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В x 100 %, где:</w:t>
      </w:r>
    </w:p>
    <w:p w:rsidR="00F85B65" w:rsidRPr="004479EC" w:rsidRDefault="00F85B65" w:rsidP="00F85B65">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A – объем расходов на организацию и содержание мест захоронения;</w:t>
      </w:r>
    </w:p>
    <w:p w:rsidR="00F85B65" w:rsidRPr="004479EC" w:rsidRDefault="00F85B65" w:rsidP="00F85B65">
      <w:pPr>
        <w:widowControl/>
        <w:adjustRightInd/>
        <w:ind w:left="435" w:firstLine="0"/>
        <w:contextualSpacing/>
        <w:rPr>
          <w:rFonts w:ascii="Times New Roman" w:hAnsi="Times New Roman" w:cs="Times New Roman"/>
          <w:sz w:val="26"/>
          <w:szCs w:val="26"/>
        </w:rPr>
      </w:pPr>
      <w:r w:rsidRPr="004479EC">
        <w:rPr>
          <w:rFonts w:ascii="Times New Roman" w:hAnsi="Times New Roman" w:cs="Times New Roman"/>
          <w:sz w:val="26"/>
          <w:szCs w:val="26"/>
        </w:rPr>
        <w:t>B – общий объем расходов на благоустройство.</w:t>
      </w:r>
    </w:p>
    <w:p w:rsidR="00F85B65" w:rsidRPr="004479EC" w:rsidRDefault="00F85B65" w:rsidP="00536F05">
      <w:pPr>
        <w:pStyle w:val="a6"/>
        <w:jc w:val="both"/>
        <w:rPr>
          <w:rFonts w:ascii="Times New Roman" w:hAnsi="Times New Roman" w:cs="Times New Roman"/>
          <w:sz w:val="26"/>
          <w:szCs w:val="26"/>
        </w:rPr>
      </w:pPr>
      <w:r w:rsidRPr="004479EC">
        <w:rPr>
          <w:rFonts w:ascii="Times New Roman" w:hAnsi="Times New Roman" w:cs="Times New Roman"/>
          <w:sz w:val="26"/>
          <w:szCs w:val="26"/>
        </w:rPr>
        <w:t>2</w:t>
      </w:r>
      <w:r w:rsidR="00DC3FA0" w:rsidRPr="004479EC">
        <w:rPr>
          <w:rFonts w:ascii="Times New Roman" w:hAnsi="Times New Roman" w:cs="Times New Roman"/>
          <w:sz w:val="26"/>
          <w:szCs w:val="26"/>
        </w:rPr>
        <w:t xml:space="preserve">. </w:t>
      </w:r>
      <w:r w:rsidR="00536F05" w:rsidRPr="004479EC">
        <w:rPr>
          <w:rFonts w:ascii="Times New Roman" w:hAnsi="Times New Roman" w:cs="Times New Roman"/>
          <w:sz w:val="26"/>
          <w:szCs w:val="26"/>
        </w:rPr>
        <w:t xml:space="preserve">Количество мероприятий по </w:t>
      </w:r>
      <w:r w:rsidR="00536F05" w:rsidRPr="004479EC">
        <w:rPr>
          <w:rFonts w:ascii="Times New Roman" w:hAnsi="Times New Roman" w:cs="Times New Roman"/>
          <w:bCs/>
          <w:sz w:val="26"/>
          <w:szCs w:val="26"/>
        </w:rPr>
        <w:t>выкашиванию сорной растительности в местах общего пользования, вдоль улиц, на пустырях</w:t>
      </w:r>
      <w:r w:rsidR="00DC3FA0" w:rsidRPr="004479EC">
        <w:rPr>
          <w:rFonts w:ascii="Times New Roman" w:hAnsi="Times New Roman" w:cs="Times New Roman"/>
          <w:sz w:val="26"/>
          <w:szCs w:val="26"/>
        </w:rPr>
        <w:t>.</w:t>
      </w:r>
      <w:r w:rsidR="00536F05" w:rsidRPr="004479EC">
        <w:rPr>
          <w:rFonts w:ascii="Times New Roman" w:hAnsi="Times New Roman" w:cs="Times New Roman"/>
          <w:sz w:val="26"/>
          <w:szCs w:val="26"/>
        </w:rPr>
        <w:t xml:space="preserve"> Фактическое значение данного показателя (индикатора) принимает значение единиц измерения мероприятий по </w:t>
      </w:r>
      <w:r w:rsidR="00536F05" w:rsidRPr="004479EC">
        <w:rPr>
          <w:rFonts w:ascii="Times New Roman" w:hAnsi="Times New Roman" w:cs="Times New Roman"/>
          <w:bCs/>
          <w:sz w:val="26"/>
          <w:szCs w:val="26"/>
        </w:rPr>
        <w:t>выкашиванию сорной растительности в местах общего пользования, вдоль улиц, на пустырях.</w:t>
      </w:r>
    </w:p>
    <w:p w:rsidR="00DC3FA0" w:rsidRPr="004479EC" w:rsidRDefault="00DC3FA0" w:rsidP="00DC3FA0">
      <w:pPr>
        <w:widowControl/>
        <w:adjustRightInd/>
        <w:contextualSpacing/>
        <w:rPr>
          <w:rFonts w:ascii="Times New Roman" w:hAnsi="Times New Roman" w:cs="Times New Roman"/>
          <w:sz w:val="26"/>
          <w:szCs w:val="26"/>
        </w:rPr>
      </w:pPr>
      <w:r w:rsidRPr="004479EC">
        <w:rPr>
          <w:rFonts w:ascii="Times New Roman" w:hAnsi="Times New Roman" w:cs="Times New Roman"/>
          <w:sz w:val="26"/>
          <w:szCs w:val="26"/>
        </w:rPr>
        <w:t xml:space="preserve">3. Количество спиленных и убранных аварийных деревьев. </w:t>
      </w:r>
      <w:r w:rsidR="00F50B9B" w:rsidRPr="004479EC">
        <w:rPr>
          <w:rFonts w:ascii="Times New Roman" w:hAnsi="Times New Roman" w:cs="Times New Roman"/>
          <w:sz w:val="26"/>
          <w:szCs w:val="26"/>
        </w:rPr>
        <w:t>Фактическое значение данного показателя (индикатора) принимает значение единиц измерения спиленных и убранных аварийных деревьев в отчетном году</w:t>
      </w:r>
      <w:r w:rsidRPr="004479EC">
        <w:rPr>
          <w:rFonts w:ascii="Times New Roman" w:hAnsi="Times New Roman" w:cs="Times New Roman"/>
          <w:sz w:val="26"/>
          <w:szCs w:val="26"/>
        </w:rPr>
        <w:t>.</w:t>
      </w:r>
    </w:p>
    <w:p w:rsidR="00F85B65" w:rsidRPr="004479EC" w:rsidRDefault="00DC3FA0" w:rsidP="00DC3FA0">
      <w:pPr>
        <w:widowControl/>
        <w:adjustRightInd/>
        <w:ind w:left="142"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4. Количество высаженных деревьев. </w:t>
      </w:r>
      <w:r w:rsidR="00F50B9B" w:rsidRPr="004479EC">
        <w:rPr>
          <w:rFonts w:ascii="Times New Roman" w:hAnsi="Times New Roman" w:cs="Times New Roman"/>
          <w:sz w:val="26"/>
          <w:szCs w:val="26"/>
        </w:rPr>
        <w:t>Фактическое значение данного показателя (индикатора) принимает значение единиц измерения высаженных деревьев в отчетном году.</w:t>
      </w:r>
    </w:p>
    <w:p w:rsidR="00DC3FA0" w:rsidRPr="004479EC" w:rsidRDefault="002867A5" w:rsidP="00F50B9B">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w:t>
      </w:r>
      <w:r w:rsidR="00DC3FA0" w:rsidRPr="004479EC">
        <w:rPr>
          <w:rFonts w:ascii="Times New Roman" w:hAnsi="Times New Roman" w:cs="Times New Roman"/>
          <w:sz w:val="26"/>
          <w:szCs w:val="26"/>
        </w:rPr>
        <w:t xml:space="preserve">5. Площадь благоустроенной парковой зоны. Фактическое значение данного показателя (индикатора) </w:t>
      </w:r>
      <w:r w:rsidR="00F50B9B" w:rsidRPr="004479EC">
        <w:rPr>
          <w:rFonts w:ascii="Times New Roman" w:hAnsi="Times New Roman" w:cs="Times New Roman"/>
          <w:sz w:val="26"/>
          <w:szCs w:val="26"/>
        </w:rPr>
        <w:t xml:space="preserve">принимает значение единиц измерения </w:t>
      </w:r>
      <w:r w:rsidRPr="004479EC">
        <w:rPr>
          <w:rFonts w:ascii="Times New Roman" w:hAnsi="Times New Roman" w:cs="Times New Roman"/>
          <w:sz w:val="26"/>
          <w:szCs w:val="26"/>
        </w:rPr>
        <w:t>благоустроенной площади</w:t>
      </w:r>
      <w:r w:rsidR="00F50B9B" w:rsidRPr="004479EC">
        <w:rPr>
          <w:rFonts w:ascii="Times New Roman" w:hAnsi="Times New Roman" w:cs="Times New Roman"/>
          <w:sz w:val="26"/>
          <w:szCs w:val="26"/>
        </w:rPr>
        <w:t xml:space="preserve"> парковой зоны в отчетном периоде. </w:t>
      </w:r>
    </w:p>
    <w:p w:rsidR="002867A5" w:rsidRPr="004479EC" w:rsidRDefault="002867A5" w:rsidP="002867A5">
      <w:pPr>
        <w:widowControl/>
        <w:adjustRightInd/>
        <w:ind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6. Оказание материальной/нематериальной помощи сельсовету от сельхозпредприятий в отчетном году.</w:t>
      </w:r>
    </w:p>
    <w:p w:rsidR="002867A5" w:rsidRPr="004479EC" w:rsidRDefault="002867A5" w:rsidP="002867A5">
      <w:pPr>
        <w:widowControl/>
        <w:adjustRightInd/>
        <w:ind w:firstLine="540"/>
        <w:contextualSpacing/>
        <w:rPr>
          <w:rFonts w:ascii="Times New Roman" w:hAnsi="Times New Roman" w:cs="Times New Roman"/>
          <w:sz w:val="26"/>
          <w:szCs w:val="26"/>
        </w:rPr>
      </w:pPr>
      <w:r w:rsidRPr="004479EC">
        <w:rPr>
          <w:rFonts w:ascii="Times New Roman" w:hAnsi="Times New Roman" w:cs="Times New Roman"/>
          <w:sz w:val="26"/>
          <w:szCs w:val="26"/>
        </w:rPr>
        <w:t xml:space="preserve">  Значение данного показателя (индикатора) признается равным 1, в случае оказания материальной/нематериальной помощи сельсовету от сельхозпредприятий в отчетном году, в ином случае – равным 0.</w:t>
      </w:r>
    </w:p>
    <w:p w:rsidR="00F85B65" w:rsidRPr="004479EC" w:rsidRDefault="002867A5" w:rsidP="00F85B65">
      <w:pPr>
        <w:widowControl/>
        <w:adjustRightInd/>
        <w:ind w:left="75" w:firstLine="0"/>
        <w:contextualSpacing/>
        <w:rPr>
          <w:rFonts w:ascii="Times New Roman" w:hAnsi="Times New Roman" w:cs="Times New Roman"/>
          <w:sz w:val="26"/>
          <w:szCs w:val="26"/>
        </w:rPr>
      </w:pPr>
      <w:r w:rsidRPr="004479EC">
        <w:rPr>
          <w:rFonts w:ascii="Times New Roman" w:hAnsi="Times New Roman" w:cs="Times New Roman"/>
          <w:sz w:val="26"/>
          <w:szCs w:val="26"/>
        </w:rPr>
        <w:t xml:space="preserve">          </w:t>
      </w:r>
      <w:r w:rsidR="00F85B65" w:rsidRPr="004479EC">
        <w:rPr>
          <w:rFonts w:ascii="Times New Roman" w:hAnsi="Times New Roman" w:cs="Times New Roman"/>
          <w:sz w:val="26"/>
          <w:szCs w:val="26"/>
        </w:rPr>
        <w:t>Сведения о показателях (индикаторах), подпрограммы Программы и их значениях представлены в приложении № 1 к настоящей Программе.</w:t>
      </w:r>
    </w:p>
    <w:p w:rsidR="00F85B65" w:rsidRPr="004479EC" w:rsidRDefault="00F85B65" w:rsidP="00F85B65">
      <w:pPr>
        <w:pStyle w:val="a6"/>
        <w:ind w:firstLine="851"/>
        <w:jc w:val="both"/>
        <w:rPr>
          <w:rFonts w:ascii="Times New Roman" w:hAnsi="Times New Roman" w:cs="Times New Roman"/>
          <w:b/>
          <w:sz w:val="26"/>
          <w:szCs w:val="26"/>
        </w:rPr>
      </w:pPr>
    </w:p>
    <w:p w:rsidR="002B70CA" w:rsidRPr="004479EC" w:rsidRDefault="002B70CA" w:rsidP="002B70CA">
      <w:pPr>
        <w:pStyle w:val="a6"/>
        <w:jc w:val="center"/>
        <w:rPr>
          <w:rFonts w:ascii="Times New Roman" w:hAnsi="Times New Roman" w:cs="Times New Roman"/>
          <w:b/>
          <w:sz w:val="26"/>
          <w:szCs w:val="26"/>
        </w:rPr>
      </w:pPr>
      <w:r w:rsidRPr="004479EC">
        <w:rPr>
          <w:rFonts w:ascii="Times New Roman" w:hAnsi="Times New Roman" w:cs="Times New Roman"/>
          <w:b/>
          <w:sz w:val="26"/>
          <w:szCs w:val="26"/>
        </w:rPr>
        <w:t>3. Перечень и характеристика основных мероприятий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B70CA" w:rsidRPr="004479EC" w:rsidRDefault="002B70CA" w:rsidP="009C3BBC">
      <w:pPr>
        <w:pStyle w:val="a6"/>
        <w:ind w:left="5670"/>
        <w:jc w:val="right"/>
        <w:rPr>
          <w:rFonts w:ascii="Times New Roman" w:hAnsi="Times New Roman" w:cs="Times New Roman"/>
          <w:sz w:val="26"/>
          <w:szCs w:val="26"/>
        </w:rPr>
      </w:pPr>
      <w:r w:rsidRPr="004479EC">
        <w:rPr>
          <w:rFonts w:ascii="Times New Roman" w:eastAsia="Calibri" w:hAnsi="Times New Roman" w:cs="Times New Roman"/>
          <w:sz w:val="26"/>
          <w:szCs w:val="26"/>
          <w:lang w:eastAsia="en-US"/>
        </w:rPr>
        <w:br w:type="page"/>
      </w:r>
      <w:r w:rsidR="00E37EEA" w:rsidRPr="004479EC">
        <w:rPr>
          <w:rFonts w:ascii="Times New Roman" w:hAnsi="Times New Roman" w:cs="Times New Roman"/>
          <w:sz w:val="26"/>
          <w:szCs w:val="26"/>
        </w:rPr>
        <w:t>Приложение № 10</w:t>
      </w:r>
      <w:r w:rsidRPr="004479EC">
        <w:rPr>
          <w:rFonts w:ascii="Times New Roman" w:hAnsi="Times New Roman" w:cs="Times New Roman"/>
          <w:sz w:val="26"/>
          <w:szCs w:val="26"/>
        </w:rPr>
        <w:t xml:space="preserve"> </w:t>
      </w:r>
    </w:p>
    <w:p w:rsidR="002B70CA" w:rsidRPr="004479EC" w:rsidRDefault="002B70CA" w:rsidP="009C3BBC">
      <w:pPr>
        <w:pStyle w:val="a6"/>
        <w:ind w:left="5670"/>
        <w:jc w:val="right"/>
        <w:rPr>
          <w:rFonts w:ascii="Times New Roman" w:hAnsi="Times New Roman" w:cs="Times New Roman"/>
          <w:sz w:val="26"/>
          <w:szCs w:val="26"/>
        </w:rPr>
      </w:pPr>
      <w:r w:rsidRPr="004479EC">
        <w:rPr>
          <w:rFonts w:ascii="Times New Roman" w:hAnsi="Times New Roman" w:cs="Times New Roman"/>
          <w:sz w:val="26"/>
          <w:szCs w:val="26"/>
        </w:rPr>
        <w:t>к муниципальной программе</w:t>
      </w:r>
    </w:p>
    <w:p w:rsidR="002B70CA" w:rsidRPr="004479EC" w:rsidRDefault="002B70CA" w:rsidP="009C3BBC">
      <w:pPr>
        <w:pStyle w:val="a6"/>
        <w:ind w:left="5670"/>
        <w:jc w:val="right"/>
        <w:rPr>
          <w:rFonts w:ascii="Times New Roman" w:hAnsi="Times New Roman" w:cs="Times New Roman"/>
          <w:bCs/>
          <w:sz w:val="26"/>
          <w:szCs w:val="26"/>
        </w:rPr>
      </w:pPr>
      <w:r w:rsidRPr="004479EC">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2018 – 202</w:t>
      </w:r>
      <w:r w:rsidR="00324291" w:rsidRPr="004479EC">
        <w:rPr>
          <w:rFonts w:ascii="Times New Roman" w:hAnsi="Times New Roman" w:cs="Times New Roman"/>
          <w:bCs/>
          <w:sz w:val="26"/>
          <w:szCs w:val="26"/>
        </w:rPr>
        <w:t>4</w:t>
      </w:r>
      <w:r w:rsidRPr="004479EC">
        <w:rPr>
          <w:rFonts w:ascii="Times New Roman" w:hAnsi="Times New Roman" w:cs="Times New Roman"/>
          <w:bCs/>
          <w:sz w:val="26"/>
          <w:szCs w:val="26"/>
        </w:rPr>
        <w:t xml:space="preserve"> годы»</w:t>
      </w:r>
    </w:p>
    <w:p w:rsidR="002B70CA" w:rsidRPr="004479EC" w:rsidRDefault="002B70CA" w:rsidP="009C3BBC">
      <w:pPr>
        <w:pStyle w:val="a6"/>
        <w:ind w:left="5670"/>
        <w:jc w:val="right"/>
        <w:rPr>
          <w:rFonts w:ascii="Times New Roman" w:hAnsi="Times New Roman" w:cs="Times New Roman"/>
          <w:sz w:val="26"/>
          <w:szCs w:val="26"/>
        </w:rPr>
      </w:pPr>
    </w:p>
    <w:p w:rsidR="002B70CA" w:rsidRPr="004479EC" w:rsidRDefault="002B70CA" w:rsidP="002B70CA">
      <w:pPr>
        <w:ind w:firstLine="709"/>
        <w:jc w:val="center"/>
        <w:rPr>
          <w:rFonts w:ascii="Times New Roman" w:hAnsi="Times New Roman" w:cs="Times New Roman"/>
          <w:sz w:val="26"/>
          <w:szCs w:val="26"/>
        </w:rPr>
      </w:pPr>
      <w:r w:rsidRPr="004479EC">
        <w:rPr>
          <w:rFonts w:ascii="Times New Roman" w:hAnsi="Times New Roman" w:cs="Times New Roman"/>
          <w:sz w:val="26"/>
          <w:szCs w:val="26"/>
        </w:rPr>
        <w:t>ПАСПОРТ</w:t>
      </w:r>
    </w:p>
    <w:p w:rsidR="002B70CA" w:rsidRPr="004479EC" w:rsidRDefault="002B70CA" w:rsidP="008D603D">
      <w:pPr>
        <w:pStyle w:val="msonormalcxspmiddle"/>
        <w:jc w:val="both"/>
        <w:rPr>
          <w:sz w:val="26"/>
          <w:szCs w:val="26"/>
        </w:rPr>
      </w:pPr>
      <w:r w:rsidRPr="004479EC">
        <w:rPr>
          <w:sz w:val="26"/>
          <w:szCs w:val="26"/>
        </w:rPr>
        <w:t xml:space="preserve">подпрограммы №6 </w:t>
      </w:r>
      <w:r w:rsidRPr="004479EC">
        <w:rPr>
          <w:b/>
          <w:i/>
          <w:sz w:val="26"/>
          <w:szCs w:val="26"/>
          <w:u w:val="single"/>
        </w:rPr>
        <w:t xml:space="preserve">Развитие культуры на территории </w:t>
      </w:r>
      <w:r w:rsidRPr="004479EC">
        <w:rPr>
          <w:b/>
          <w:bCs/>
          <w:i/>
          <w:sz w:val="26"/>
          <w:szCs w:val="26"/>
          <w:u w:val="single"/>
        </w:rPr>
        <w:t>муниципального образования Надеждинский с</w:t>
      </w:r>
      <w:r w:rsidR="008D603D" w:rsidRPr="004479EC">
        <w:rPr>
          <w:b/>
          <w:bCs/>
          <w:i/>
          <w:sz w:val="26"/>
          <w:szCs w:val="26"/>
          <w:u w:val="single"/>
        </w:rPr>
        <w:t>ельсовет____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Администрация МО Надеждинский сельсовет</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Цель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tabs>
                <w:tab w:val="left" w:pos="2610"/>
                <w:tab w:val="left" w:pos="8460"/>
              </w:tabs>
              <w:ind w:firstLine="71"/>
              <w:rPr>
                <w:rFonts w:ascii="Times New Roman" w:hAnsi="Times New Roman" w:cs="Times New Roman"/>
                <w:sz w:val="26"/>
                <w:szCs w:val="26"/>
              </w:rPr>
            </w:pPr>
            <w:r w:rsidRPr="004479EC">
              <w:rPr>
                <w:rFonts w:ascii="Times New Roman" w:hAnsi="Times New Roman" w:cs="Times New Roman"/>
                <w:sz w:val="26"/>
                <w:szCs w:val="26"/>
              </w:rPr>
              <w:t>Создание и сохранение единого культурного пространства в муниципальном образовании</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Задачи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 создание благоприятных условий для развития культуры и искусства на территории сельсовета;</w:t>
            </w:r>
          </w:p>
          <w:p w:rsidR="002B70CA" w:rsidRPr="004479EC" w:rsidRDefault="002B70CA" w:rsidP="002B70CA">
            <w:pPr>
              <w:pStyle w:val="msonormalcxspmiddle"/>
              <w:rPr>
                <w:sz w:val="26"/>
                <w:szCs w:val="26"/>
              </w:rPr>
            </w:pPr>
            <w:r w:rsidRPr="004479EC">
              <w:rPr>
                <w:sz w:val="26"/>
                <w:szCs w:val="26"/>
              </w:rPr>
              <w:t>- повышение культурного уровня населения МО Надеждинский сельсовет;</w:t>
            </w:r>
          </w:p>
          <w:p w:rsidR="002B70CA" w:rsidRPr="004479EC" w:rsidRDefault="002B70CA" w:rsidP="002B70CA">
            <w:pPr>
              <w:pStyle w:val="msonormalcxspmiddle"/>
              <w:rPr>
                <w:sz w:val="26"/>
                <w:szCs w:val="26"/>
              </w:rPr>
            </w:pPr>
            <w:r w:rsidRPr="004479EC">
              <w:rPr>
                <w:sz w:val="26"/>
                <w:szCs w:val="26"/>
              </w:rPr>
              <w:t>- создание равных условий для культурного развития жителей сельсовета;</w:t>
            </w:r>
          </w:p>
          <w:p w:rsidR="002B70CA" w:rsidRPr="004479EC" w:rsidRDefault="002B70CA" w:rsidP="002B70CA">
            <w:pPr>
              <w:pStyle w:val="msonormalcxspmiddle"/>
              <w:rPr>
                <w:sz w:val="26"/>
                <w:szCs w:val="26"/>
              </w:rPr>
            </w:pPr>
            <w:r w:rsidRPr="004479EC">
              <w:rPr>
                <w:sz w:val="26"/>
                <w:szCs w:val="26"/>
              </w:rPr>
              <w:t>- сохранение и развитие накопленной национальной культуры;</w:t>
            </w:r>
          </w:p>
          <w:p w:rsidR="002B70CA" w:rsidRPr="004479EC" w:rsidRDefault="002B70CA" w:rsidP="002B70CA">
            <w:pPr>
              <w:pStyle w:val="msonormalcxspmiddle"/>
              <w:rPr>
                <w:sz w:val="26"/>
                <w:szCs w:val="26"/>
              </w:rPr>
            </w:pPr>
            <w:r w:rsidRPr="004479EC">
              <w:rPr>
                <w:sz w:val="26"/>
                <w:szCs w:val="26"/>
              </w:rPr>
              <w:t>- развитие народного творчества;</w:t>
            </w:r>
          </w:p>
          <w:p w:rsidR="002B70CA" w:rsidRPr="004479EC" w:rsidRDefault="002B70CA" w:rsidP="002B70CA">
            <w:pPr>
              <w:pStyle w:val="msonormalcxspmiddle"/>
              <w:rPr>
                <w:sz w:val="26"/>
                <w:szCs w:val="26"/>
              </w:rPr>
            </w:pPr>
            <w:r w:rsidRPr="004479EC">
              <w:rPr>
                <w:sz w:val="26"/>
                <w:szCs w:val="26"/>
              </w:rPr>
              <w:t>- совершенствование организации досуга населения;</w:t>
            </w:r>
          </w:p>
          <w:p w:rsidR="002B70CA" w:rsidRPr="004479EC" w:rsidRDefault="002B70CA" w:rsidP="002B70CA">
            <w:pPr>
              <w:pStyle w:val="msonormalcxspmiddle"/>
              <w:rPr>
                <w:sz w:val="26"/>
                <w:szCs w:val="26"/>
              </w:rPr>
            </w:pPr>
            <w:r w:rsidRPr="004479EC">
              <w:rPr>
                <w:sz w:val="26"/>
                <w:szCs w:val="26"/>
              </w:rPr>
              <w:t>- поддержка молодых дарований в сфере культуры и искусства</w:t>
            </w:r>
          </w:p>
        </w:tc>
      </w:tr>
      <w:tr w:rsidR="003A4FF0" w:rsidRPr="004479EC" w:rsidTr="002B70CA">
        <w:tc>
          <w:tcPr>
            <w:tcW w:w="4077" w:type="dxa"/>
            <w:tcBorders>
              <w:top w:val="single" w:sz="4" w:space="0" w:color="auto"/>
              <w:left w:val="single" w:sz="4" w:space="0" w:color="auto"/>
              <w:bottom w:val="single" w:sz="4" w:space="0" w:color="auto"/>
              <w:right w:val="single" w:sz="4" w:space="0" w:color="auto"/>
            </w:tcBorders>
          </w:tcPr>
          <w:p w:rsidR="003A4FF0" w:rsidRPr="004479EC" w:rsidRDefault="003A4FF0" w:rsidP="002B70CA">
            <w:pPr>
              <w:pStyle w:val="msonormalcxspmiddle"/>
              <w:rPr>
                <w:sz w:val="26"/>
                <w:szCs w:val="26"/>
              </w:rPr>
            </w:pPr>
            <w:r w:rsidRPr="004479EC">
              <w:rPr>
                <w:sz w:val="26"/>
                <w:szCs w:val="26"/>
              </w:rPr>
              <w:t>Приоритетные проекты (программы),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tcPr>
          <w:p w:rsidR="003A4FF0" w:rsidRPr="004479EC" w:rsidRDefault="003A4FF0" w:rsidP="002B70CA">
            <w:pPr>
              <w:pStyle w:val="msonormalcxspmiddle"/>
              <w:rPr>
                <w:sz w:val="26"/>
                <w:szCs w:val="26"/>
              </w:rPr>
            </w:pPr>
            <w:r w:rsidRPr="004479EC">
              <w:rPr>
                <w:sz w:val="26"/>
                <w:szCs w:val="26"/>
              </w:rPr>
              <w:t>Капитальный ремонт кровли дома культуры с. Надеждинка</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3A4FF0" w:rsidP="002B70CA">
            <w:pPr>
              <w:pStyle w:val="msonormalcxsplast"/>
              <w:rPr>
                <w:sz w:val="26"/>
                <w:szCs w:val="26"/>
              </w:rPr>
            </w:pPr>
            <w:r w:rsidRPr="004479EC">
              <w:rPr>
                <w:sz w:val="26"/>
                <w:szCs w:val="26"/>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Количество культурно массовых мероприятий;</w:t>
            </w:r>
          </w:p>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граждан, посещающих культурно массовые мероприятия;</w:t>
            </w:r>
          </w:p>
          <w:p w:rsidR="002B70CA" w:rsidRPr="004479EC" w:rsidRDefault="002B70CA"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граждан, пользующихся библиотечными фондами</w:t>
            </w:r>
            <w:r w:rsidR="002E133C" w:rsidRPr="004479EC">
              <w:rPr>
                <w:rFonts w:ascii="Times New Roman" w:hAnsi="Times New Roman" w:cs="Times New Roman"/>
                <w:sz w:val="26"/>
                <w:szCs w:val="26"/>
              </w:rPr>
              <w:t>;</w:t>
            </w:r>
          </w:p>
          <w:p w:rsidR="002E133C" w:rsidRPr="004479EC" w:rsidRDefault="002E133C" w:rsidP="002B70CA">
            <w:pPr>
              <w:pStyle w:val="a6"/>
              <w:rPr>
                <w:rFonts w:ascii="Times New Roman" w:hAnsi="Times New Roman" w:cs="Times New Roman"/>
                <w:sz w:val="26"/>
                <w:szCs w:val="26"/>
              </w:rPr>
            </w:pPr>
            <w:r w:rsidRPr="004479EC">
              <w:rPr>
                <w:rFonts w:ascii="Times New Roman" w:hAnsi="Times New Roman" w:cs="Times New Roman"/>
                <w:sz w:val="26"/>
                <w:szCs w:val="26"/>
              </w:rPr>
              <w:t>Доля отремонтированных зданий домов культуры на территории Надеждинского сельсовета</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jc w:val="center"/>
              <w:rPr>
                <w:sz w:val="26"/>
                <w:szCs w:val="26"/>
              </w:rPr>
            </w:pPr>
            <w:r w:rsidRPr="004479EC">
              <w:rPr>
                <w:sz w:val="26"/>
                <w:szCs w:val="26"/>
              </w:rPr>
              <w:t>2018 – 202</w:t>
            </w:r>
            <w:r w:rsidR="0060462B" w:rsidRPr="004479EC">
              <w:rPr>
                <w:sz w:val="26"/>
                <w:szCs w:val="26"/>
              </w:rPr>
              <w:t>4</w:t>
            </w:r>
            <w:r w:rsidRPr="004479EC">
              <w:rPr>
                <w:sz w:val="26"/>
                <w:szCs w:val="26"/>
              </w:rPr>
              <w:t xml:space="preserve"> годы</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last"/>
              <w:rPr>
                <w:sz w:val="26"/>
                <w:szCs w:val="26"/>
              </w:rPr>
            </w:pPr>
            <w:r w:rsidRPr="004479EC">
              <w:rPr>
                <w:sz w:val="26"/>
                <w:szCs w:val="26"/>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006A55" w:rsidP="002B70CA">
            <w:pPr>
              <w:pStyle w:val="a9"/>
              <w:rPr>
                <w:rFonts w:ascii="Times New Roman" w:hAnsi="Times New Roman" w:cs="Times New Roman"/>
                <w:sz w:val="26"/>
                <w:szCs w:val="26"/>
              </w:rPr>
            </w:pPr>
            <w:r w:rsidRPr="004479EC">
              <w:rPr>
                <w:rFonts w:ascii="Times New Roman" w:hAnsi="Times New Roman" w:cs="Times New Roman"/>
                <w:sz w:val="26"/>
                <w:szCs w:val="26"/>
              </w:rPr>
              <w:t>11246,57</w:t>
            </w:r>
            <w:r w:rsidR="008D603D" w:rsidRPr="004479EC">
              <w:rPr>
                <w:rFonts w:ascii="Times New Roman" w:hAnsi="Times New Roman" w:cs="Times New Roman"/>
                <w:sz w:val="26"/>
                <w:szCs w:val="26"/>
              </w:rPr>
              <w:t xml:space="preserve"> </w:t>
            </w:r>
            <w:r w:rsidR="002B70CA" w:rsidRPr="004479EC">
              <w:rPr>
                <w:rFonts w:ascii="Times New Roman" w:hAnsi="Times New Roman" w:cs="Times New Roman"/>
                <w:sz w:val="26"/>
                <w:szCs w:val="26"/>
              </w:rPr>
              <w:t xml:space="preserve">тыс. руб., в том числе по годам: </w:t>
            </w:r>
          </w:p>
          <w:p w:rsidR="004E7477" w:rsidRPr="004479EC" w:rsidRDefault="004E7477" w:rsidP="004E7477">
            <w:pPr>
              <w:pStyle w:val="acxspmiddle"/>
              <w:spacing w:before="0" w:beforeAutospacing="0" w:after="0" w:afterAutospacing="0"/>
              <w:jc w:val="both"/>
              <w:rPr>
                <w:sz w:val="26"/>
                <w:szCs w:val="26"/>
              </w:rPr>
            </w:pPr>
            <w:r w:rsidRPr="004479EC">
              <w:rPr>
                <w:sz w:val="26"/>
                <w:szCs w:val="26"/>
              </w:rPr>
              <w:t>2018 год – 844,72 тыс. рублей;</w:t>
            </w:r>
          </w:p>
          <w:p w:rsidR="004E7477" w:rsidRPr="004479EC" w:rsidRDefault="004E7477" w:rsidP="004E7477">
            <w:pPr>
              <w:pStyle w:val="acxsplast"/>
              <w:spacing w:before="0" w:beforeAutospacing="0" w:after="0" w:afterAutospacing="0"/>
              <w:jc w:val="both"/>
              <w:rPr>
                <w:sz w:val="26"/>
                <w:szCs w:val="26"/>
              </w:rPr>
            </w:pPr>
            <w:r w:rsidRPr="004479EC">
              <w:rPr>
                <w:sz w:val="26"/>
                <w:szCs w:val="26"/>
              </w:rPr>
              <w:t xml:space="preserve">2019 год – </w:t>
            </w:r>
            <w:r w:rsidR="00480CD5" w:rsidRPr="004479EC">
              <w:rPr>
                <w:sz w:val="26"/>
                <w:szCs w:val="26"/>
              </w:rPr>
              <w:t>1830,42</w:t>
            </w:r>
            <w:r w:rsidRPr="004479EC">
              <w:rPr>
                <w:sz w:val="26"/>
                <w:szCs w:val="26"/>
              </w:rPr>
              <w:t xml:space="preserve"> тыс. рублей;</w:t>
            </w:r>
          </w:p>
          <w:p w:rsidR="004E7477" w:rsidRPr="004479EC" w:rsidRDefault="004E7477" w:rsidP="004E7477">
            <w:pPr>
              <w:pStyle w:val="BlockQuotation"/>
              <w:widowControl/>
              <w:tabs>
                <w:tab w:val="left" w:pos="-426"/>
              </w:tabs>
              <w:ind w:left="0" w:right="-31" w:firstLine="0"/>
              <w:rPr>
                <w:sz w:val="26"/>
                <w:szCs w:val="26"/>
              </w:rPr>
            </w:pPr>
            <w:r w:rsidRPr="004479EC">
              <w:rPr>
                <w:sz w:val="26"/>
                <w:szCs w:val="26"/>
              </w:rPr>
              <w:t xml:space="preserve">2020 год – </w:t>
            </w:r>
            <w:r w:rsidR="00502AB9" w:rsidRPr="004479EC">
              <w:rPr>
                <w:sz w:val="26"/>
                <w:szCs w:val="26"/>
              </w:rPr>
              <w:t>3191,43</w:t>
            </w:r>
            <w:r w:rsidRPr="004479EC">
              <w:rPr>
                <w:sz w:val="26"/>
                <w:szCs w:val="26"/>
              </w:rPr>
              <w:t xml:space="preserve"> тыс. рублей;</w:t>
            </w:r>
          </w:p>
          <w:p w:rsidR="004E7477" w:rsidRPr="004479EC" w:rsidRDefault="004E7477" w:rsidP="004E7477">
            <w:pPr>
              <w:pStyle w:val="BlockQuotation"/>
              <w:widowControl/>
              <w:tabs>
                <w:tab w:val="left" w:pos="-426"/>
              </w:tabs>
              <w:ind w:left="0" w:right="-31" w:firstLine="0"/>
              <w:rPr>
                <w:sz w:val="26"/>
                <w:szCs w:val="26"/>
              </w:rPr>
            </w:pPr>
            <w:r w:rsidRPr="004479EC">
              <w:rPr>
                <w:sz w:val="26"/>
                <w:szCs w:val="26"/>
              </w:rPr>
              <w:t xml:space="preserve">2021 год – </w:t>
            </w:r>
            <w:r w:rsidR="009000B8" w:rsidRPr="004479EC">
              <w:rPr>
                <w:sz w:val="26"/>
                <w:szCs w:val="26"/>
              </w:rPr>
              <w:t>1280,00</w:t>
            </w:r>
            <w:r w:rsidRPr="004479EC">
              <w:rPr>
                <w:sz w:val="26"/>
                <w:szCs w:val="26"/>
              </w:rPr>
              <w:t xml:space="preserve"> тыс. рублей</w:t>
            </w:r>
          </w:p>
          <w:p w:rsidR="004E7477" w:rsidRPr="004479EC" w:rsidRDefault="004E7477" w:rsidP="004E7477">
            <w:pPr>
              <w:pStyle w:val="BlockQuotation"/>
              <w:widowControl/>
              <w:tabs>
                <w:tab w:val="left" w:pos="-426"/>
              </w:tabs>
              <w:ind w:left="0" w:right="-31" w:firstLine="0"/>
              <w:rPr>
                <w:sz w:val="26"/>
                <w:szCs w:val="26"/>
              </w:rPr>
            </w:pPr>
            <w:r w:rsidRPr="004479EC">
              <w:rPr>
                <w:sz w:val="26"/>
                <w:szCs w:val="26"/>
              </w:rPr>
              <w:t xml:space="preserve">2022 год – </w:t>
            </w:r>
            <w:r w:rsidR="009000B8" w:rsidRPr="004479EC">
              <w:rPr>
                <w:sz w:val="26"/>
                <w:szCs w:val="26"/>
              </w:rPr>
              <w:t>1300,00</w:t>
            </w:r>
            <w:r w:rsidRPr="004479EC">
              <w:rPr>
                <w:sz w:val="26"/>
                <w:szCs w:val="26"/>
              </w:rPr>
              <w:t xml:space="preserve"> тыс. рублей</w:t>
            </w:r>
          </w:p>
          <w:p w:rsidR="004E7477" w:rsidRPr="004479EC" w:rsidRDefault="004E7477" w:rsidP="004E7477">
            <w:pPr>
              <w:pStyle w:val="BlockQuotation"/>
              <w:widowControl/>
              <w:tabs>
                <w:tab w:val="left" w:pos="-426"/>
              </w:tabs>
              <w:ind w:left="0" w:right="-31" w:firstLine="0"/>
              <w:rPr>
                <w:sz w:val="26"/>
                <w:szCs w:val="26"/>
              </w:rPr>
            </w:pPr>
            <w:r w:rsidRPr="004479EC">
              <w:rPr>
                <w:sz w:val="26"/>
                <w:szCs w:val="26"/>
              </w:rPr>
              <w:t xml:space="preserve">2023 год – </w:t>
            </w:r>
            <w:r w:rsidR="009000B8" w:rsidRPr="004479EC">
              <w:rPr>
                <w:sz w:val="26"/>
                <w:szCs w:val="26"/>
              </w:rPr>
              <w:t>1400,00</w:t>
            </w:r>
            <w:r w:rsidRPr="004479EC">
              <w:rPr>
                <w:sz w:val="26"/>
                <w:szCs w:val="26"/>
              </w:rPr>
              <w:t xml:space="preserve"> тыс. рублей</w:t>
            </w:r>
          </w:p>
          <w:p w:rsidR="002B70CA" w:rsidRPr="004479EC" w:rsidRDefault="004E7477" w:rsidP="009000B8">
            <w:pPr>
              <w:pStyle w:val="BlockQuotation"/>
              <w:widowControl/>
              <w:tabs>
                <w:tab w:val="left" w:pos="-426"/>
              </w:tabs>
              <w:ind w:left="0" w:right="-31" w:firstLine="0"/>
              <w:rPr>
                <w:sz w:val="26"/>
                <w:szCs w:val="26"/>
              </w:rPr>
            </w:pPr>
            <w:r w:rsidRPr="004479EC">
              <w:rPr>
                <w:sz w:val="26"/>
                <w:szCs w:val="26"/>
              </w:rPr>
              <w:t xml:space="preserve">2024 год – </w:t>
            </w:r>
            <w:r w:rsidR="009000B8" w:rsidRPr="004479EC">
              <w:rPr>
                <w:sz w:val="26"/>
                <w:szCs w:val="26"/>
              </w:rPr>
              <w:t>1400,00</w:t>
            </w:r>
            <w:r w:rsidRPr="004479EC">
              <w:rPr>
                <w:sz w:val="26"/>
                <w:szCs w:val="26"/>
              </w:rPr>
              <w:t xml:space="preserve"> тыс. рублей.</w:t>
            </w:r>
          </w:p>
        </w:tc>
      </w:tr>
      <w:tr w:rsidR="002B70CA" w:rsidRPr="004479EC" w:rsidTr="002B70CA">
        <w:tc>
          <w:tcPr>
            <w:tcW w:w="4077"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tcPr>
          <w:p w:rsidR="002B70CA" w:rsidRPr="004479EC" w:rsidRDefault="002B70CA" w:rsidP="002B70CA">
            <w:pPr>
              <w:pStyle w:val="msonormalcxspmiddle"/>
              <w:rPr>
                <w:sz w:val="26"/>
                <w:szCs w:val="26"/>
              </w:rPr>
            </w:pPr>
            <w:r w:rsidRPr="004479EC">
              <w:rPr>
                <w:sz w:val="26"/>
                <w:szCs w:val="26"/>
              </w:rPr>
              <w:t>- повышение уровня нравственно-эстетического и духовного развития населения МО Надеждинский сельсовет;</w:t>
            </w:r>
          </w:p>
          <w:p w:rsidR="002B70CA" w:rsidRPr="004479EC" w:rsidRDefault="002B70CA" w:rsidP="002B70CA">
            <w:pPr>
              <w:pStyle w:val="msonormalcxspmiddle"/>
              <w:rPr>
                <w:sz w:val="26"/>
                <w:szCs w:val="26"/>
              </w:rPr>
            </w:pPr>
            <w:r w:rsidRPr="004479EC">
              <w:rPr>
                <w:sz w:val="26"/>
                <w:szCs w:val="26"/>
              </w:rPr>
              <w:t>- сохранение преемственности и обеспечение условий долгосрочного развития культурных традиций;</w:t>
            </w:r>
          </w:p>
          <w:p w:rsidR="002B70CA" w:rsidRPr="004479EC" w:rsidRDefault="002B70CA" w:rsidP="002B70CA">
            <w:pPr>
              <w:pStyle w:val="msonormalcxspmiddle"/>
              <w:rPr>
                <w:sz w:val="26"/>
                <w:szCs w:val="26"/>
              </w:rPr>
            </w:pPr>
            <w:r w:rsidRPr="004479EC">
              <w:rPr>
                <w:sz w:val="26"/>
                <w:szCs w:val="26"/>
              </w:rPr>
              <w:t>- расширение спектра культурно-просветительских, интел</w:t>
            </w:r>
            <w:r w:rsidR="007C63F0" w:rsidRPr="004479EC">
              <w:rPr>
                <w:sz w:val="26"/>
                <w:szCs w:val="26"/>
              </w:rPr>
              <w:t>л</w:t>
            </w:r>
            <w:r w:rsidRPr="004479EC">
              <w:rPr>
                <w:sz w:val="26"/>
                <w:szCs w:val="26"/>
              </w:rPr>
              <w:t>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2B70CA" w:rsidRPr="004479EC" w:rsidRDefault="002B70CA" w:rsidP="002B70CA">
      <w:pPr>
        <w:pStyle w:val="a6"/>
        <w:ind w:left="720"/>
        <w:rPr>
          <w:rFonts w:ascii="Times New Roman" w:hAnsi="Times New Roman" w:cs="Times New Roman"/>
          <w:b/>
          <w:sz w:val="26"/>
          <w:szCs w:val="26"/>
        </w:rPr>
      </w:pPr>
    </w:p>
    <w:p w:rsidR="002B70CA" w:rsidRPr="004479EC" w:rsidRDefault="002B70CA" w:rsidP="002B70CA">
      <w:pPr>
        <w:pStyle w:val="a6"/>
        <w:ind w:left="720"/>
        <w:rPr>
          <w:rFonts w:ascii="Times New Roman" w:hAnsi="Times New Roman" w:cs="Times New Roman"/>
          <w:b/>
          <w:sz w:val="26"/>
          <w:szCs w:val="26"/>
        </w:rPr>
      </w:pPr>
      <w:r w:rsidRPr="004479EC">
        <w:rPr>
          <w:rFonts w:ascii="Times New Roman" w:hAnsi="Times New Roman" w:cs="Times New Roman"/>
          <w:b/>
          <w:sz w:val="26"/>
          <w:szCs w:val="26"/>
        </w:rPr>
        <w:t>1. Общая характеристика сферы реализации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Разработка настоящей подпрограммы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сельсовете. Разработка подпрограммы «Развитие культуры на территории </w:t>
      </w:r>
      <w:r w:rsidRPr="004479EC">
        <w:rPr>
          <w:rFonts w:ascii="Times New Roman" w:hAnsi="Times New Roman" w:cs="Times New Roman"/>
          <w:bCs/>
          <w:sz w:val="26"/>
          <w:szCs w:val="26"/>
        </w:rPr>
        <w:t>муниципального образования Надеждинский сельсовет</w:t>
      </w:r>
      <w:r w:rsidRPr="004479EC">
        <w:rPr>
          <w:rFonts w:ascii="Times New Roman" w:hAnsi="Times New Roman" w:cs="Times New Roman"/>
          <w:sz w:val="26"/>
          <w:szCs w:val="26"/>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Мероприятия подпрограммы предусматривают создание на данном этапе оптимальных условий для развития сферы культуры.</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В современных условиях жители Надеждинского сельсовета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Необходима поддержка деятельности творческих союзов (проведение выставок, конкурсов, реализация творческих проектов).</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Реализация подпрограммы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МО Надеждинский сельсовет осуществляет передачу части полномочий по обеспечению услугами организаций культуры и библиотечного обслуживания жителей поселений муниципальному образованию Саракташский в рамках заключенного соглашения.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Соглашение на передачу полномочий по обеспечению услугами организаций культуры и библиотечного обслуживания жителей поселений закрепляют передачу осуществления части по вопросам:</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организации библиотечного обслуживания населения, комплектования и обеспечения сохранности библиотечных фондов библиотек сельсовета;</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создание условий для организации досуга и обеспечения жителей сельсовета услугами организаций культуры;</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2B70CA" w:rsidRPr="004479EC" w:rsidRDefault="002B70CA" w:rsidP="003A4FF0">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bCs/>
          <w:sz w:val="26"/>
          <w:szCs w:val="26"/>
        </w:rPr>
        <w:t>Цель подпрограммы</w:t>
      </w:r>
      <w:r w:rsidRPr="004479EC">
        <w:rPr>
          <w:rFonts w:ascii="Times New Roman" w:hAnsi="Times New Roman" w:cs="Times New Roman"/>
          <w:sz w:val="26"/>
          <w:szCs w:val="26"/>
        </w:rPr>
        <w:t>: создание и сохранение единого культурного пространства в муниципальном образовании.</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Идеология подпрограммы базируется на принципах инициативы и творческого потенциала работников культуры и населения сельского поселения.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Учитывая специфику развития культуры в сельской местности, содержание подпрограммы в соответствии с указанными принципами её реализации определяется необходимостью обеспечения: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 сохранение, развитие и использование культурного наследия; </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культурно-массовая и культурно просветительская работа, развитие творческого потенциала населения;</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 работа с общественными объединениями, детьми и молодежью; </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 информационная поддержка деятельности субъектов культуры; </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 поддержка и развитие материально-технического комплекса сферы культуры; </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повышение образовательного и профессионального уровня работников учреждений культуры.</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 xml:space="preserve">Достижение цели подпрограммы предполагает решение следующих </w:t>
      </w:r>
      <w:r w:rsidRPr="004479EC">
        <w:rPr>
          <w:rFonts w:ascii="Times New Roman" w:hAnsi="Times New Roman" w:cs="Times New Roman"/>
          <w:bCs/>
          <w:sz w:val="26"/>
          <w:szCs w:val="26"/>
        </w:rPr>
        <w:t>задач</w:t>
      </w:r>
      <w:r w:rsidRPr="004479EC">
        <w:rPr>
          <w:rFonts w:ascii="Times New Roman" w:hAnsi="Times New Roman" w:cs="Times New Roman"/>
          <w:sz w:val="26"/>
          <w:szCs w:val="26"/>
        </w:rPr>
        <w:t>:</w:t>
      </w:r>
    </w:p>
    <w:p w:rsidR="002B70CA" w:rsidRPr="004479EC" w:rsidRDefault="002B70CA" w:rsidP="002B70CA">
      <w:pPr>
        <w:ind w:firstLine="709"/>
        <w:rPr>
          <w:rFonts w:ascii="Times New Roman" w:hAnsi="Times New Roman" w:cs="Times New Roman"/>
          <w:sz w:val="26"/>
          <w:szCs w:val="26"/>
        </w:rPr>
      </w:pPr>
      <w:r w:rsidRPr="004479EC">
        <w:rPr>
          <w:rFonts w:ascii="Times New Roman" w:hAnsi="Times New Roman" w:cs="Times New Roman"/>
          <w:sz w:val="26"/>
          <w:szCs w:val="26"/>
        </w:rPr>
        <w:t>- создание благоприятных условий для развития культуры и искусства на территории сельсовета;</w:t>
      </w:r>
    </w:p>
    <w:p w:rsidR="002B70CA" w:rsidRPr="004479EC" w:rsidRDefault="002B70CA" w:rsidP="002B70CA">
      <w:pPr>
        <w:pStyle w:val="msonormalcxspmiddle"/>
        <w:ind w:firstLine="709"/>
        <w:rPr>
          <w:sz w:val="26"/>
          <w:szCs w:val="26"/>
        </w:rPr>
      </w:pPr>
      <w:r w:rsidRPr="004479EC">
        <w:rPr>
          <w:sz w:val="26"/>
          <w:szCs w:val="26"/>
        </w:rPr>
        <w:t>- повышение культурного уровня населения МО Надеждинский сельсовет;</w:t>
      </w:r>
    </w:p>
    <w:p w:rsidR="002B70CA" w:rsidRPr="004479EC" w:rsidRDefault="002B70CA" w:rsidP="002B70CA">
      <w:pPr>
        <w:pStyle w:val="msonormalcxspmiddle"/>
        <w:ind w:firstLine="709"/>
        <w:rPr>
          <w:sz w:val="26"/>
          <w:szCs w:val="26"/>
        </w:rPr>
      </w:pPr>
      <w:r w:rsidRPr="004479EC">
        <w:rPr>
          <w:sz w:val="26"/>
          <w:szCs w:val="26"/>
        </w:rPr>
        <w:t>- создание равных условий для культурного развития жителей сельсовета;</w:t>
      </w:r>
    </w:p>
    <w:p w:rsidR="002B70CA" w:rsidRPr="004479EC" w:rsidRDefault="002B70CA" w:rsidP="002B70CA">
      <w:pPr>
        <w:pStyle w:val="msonormalcxspmiddle"/>
        <w:ind w:firstLine="709"/>
        <w:rPr>
          <w:sz w:val="26"/>
          <w:szCs w:val="26"/>
        </w:rPr>
      </w:pPr>
      <w:r w:rsidRPr="004479EC">
        <w:rPr>
          <w:sz w:val="26"/>
          <w:szCs w:val="26"/>
        </w:rPr>
        <w:t>- сохранение и развитие накопленной национальной культуры;</w:t>
      </w:r>
    </w:p>
    <w:p w:rsidR="002B70CA" w:rsidRPr="004479EC" w:rsidRDefault="002B70CA" w:rsidP="002B70CA">
      <w:pPr>
        <w:pStyle w:val="msonormalcxspmiddle"/>
        <w:ind w:firstLine="709"/>
        <w:rPr>
          <w:sz w:val="26"/>
          <w:szCs w:val="26"/>
        </w:rPr>
      </w:pPr>
      <w:r w:rsidRPr="004479EC">
        <w:rPr>
          <w:sz w:val="26"/>
          <w:szCs w:val="26"/>
        </w:rPr>
        <w:t>- развитие народного творчества;</w:t>
      </w:r>
    </w:p>
    <w:p w:rsidR="002B70CA" w:rsidRPr="004479EC" w:rsidRDefault="002B70CA" w:rsidP="002B70CA">
      <w:pPr>
        <w:pStyle w:val="msonormalcxsplast"/>
        <w:ind w:firstLine="709"/>
        <w:rPr>
          <w:sz w:val="26"/>
          <w:szCs w:val="26"/>
        </w:rPr>
      </w:pPr>
      <w:r w:rsidRPr="004479EC">
        <w:rPr>
          <w:sz w:val="26"/>
          <w:szCs w:val="26"/>
        </w:rPr>
        <w:t>- совершенствование организации досуга населения;</w:t>
      </w: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 xml:space="preserve">- поддержка молодых дарований в сфере культуры и искусства </w:t>
      </w:r>
    </w:p>
    <w:p w:rsidR="002B70CA" w:rsidRPr="004479EC" w:rsidRDefault="002B70CA" w:rsidP="002B70CA">
      <w:pPr>
        <w:pStyle w:val="a6"/>
        <w:ind w:firstLine="709"/>
        <w:jc w:val="both"/>
        <w:rPr>
          <w:rFonts w:ascii="Times New Roman" w:hAnsi="Times New Roman" w:cs="Times New Roman"/>
          <w:sz w:val="26"/>
          <w:szCs w:val="26"/>
        </w:rPr>
      </w:pPr>
      <w:r w:rsidRPr="004479EC">
        <w:rPr>
          <w:rFonts w:ascii="Times New Roman" w:hAnsi="Times New Roman" w:cs="Times New Roman"/>
          <w:sz w:val="26"/>
          <w:szCs w:val="26"/>
        </w:rPr>
        <w:t>Сведения о показателях (индикаторах) с разбивкой по годам реализации подпрограммы приведены в приложении № 1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p>
    <w:p w:rsidR="00010C77" w:rsidRPr="004479EC" w:rsidRDefault="003A4FF0" w:rsidP="008D603D">
      <w:pPr>
        <w:widowControl/>
        <w:contextualSpacing/>
        <w:jc w:val="center"/>
        <w:rPr>
          <w:rFonts w:ascii="Times New Roman" w:hAnsi="Times New Roman" w:cs="Times New Roman"/>
          <w:b/>
          <w:sz w:val="26"/>
          <w:szCs w:val="26"/>
        </w:rPr>
      </w:pPr>
      <w:r w:rsidRPr="004479EC">
        <w:rPr>
          <w:rFonts w:ascii="Times New Roman" w:hAnsi="Times New Roman" w:cs="Times New Roman"/>
          <w:b/>
          <w:sz w:val="26"/>
          <w:szCs w:val="26"/>
        </w:rPr>
        <w:t xml:space="preserve">2. </w:t>
      </w:r>
      <w:r w:rsidR="00010C77" w:rsidRPr="004479EC">
        <w:rPr>
          <w:rFonts w:ascii="Times New Roman" w:hAnsi="Times New Roman" w:cs="Times New Roman"/>
          <w:b/>
          <w:sz w:val="26"/>
          <w:szCs w:val="26"/>
        </w:rPr>
        <w:t>Показатели (индикаторы) подпрограммы</w:t>
      </w:r>
    </w:p>
    <w:p w:rsidR="00010C77" w:rsidRPr="004479EC" w:rsidRDefault="00010C77" w:rsidP="00010C77">
      <w:pPr>
        <w:ind w:firstLine="540"/>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решения задач подпрограммы являются:</w:t>
      </w:r>
    </w:p>
    <w:p w:rsidR="00010C77" w:rsidRPr="004479EC" w:rsidRDefault="00010C77" w:rsidP="00010C77">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1. Количество культурно-массовых мероприятий.</w:t>
      </w:r>
    </w:p>
    <w:p w:rsidR="00010C77" w:rsidRPr="004479EC" w:rsidRDefault="003B01A3" w:rsidP="00010C77">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 xml:space="preserve">Данный показатель (индикатор) определяется фактическим количеством проведенных </w:t>
      </w:r>
      <w:r w:rsidR="00257CBB" w:rsidRPr="004479EC">
        <w:rPr>
          <w:rFonts w:ascii="Times New Roman" w:hAnsi="Times New Roman" w:cs="Times New Roman"/>
          <w:sz w:val="26"/>
          <w:szCs w:val="26"/>
        </w:rPr>
        <w:t>культурно-массовых мероприятий</w:t>
      </w:r>
      <w:r w:rsidR="00010C77" w:rsidRPr="004479EC">
        <w:rPr>
          <w:rFonts w:ascii="Times New Roman" w:hAnsi="Times New Roman" w:cs="Times New Roman"/>
          <w:sz w:val="26"/>
          <w:szCs w:val="26"/>
        </w:rPr>
        <w:t>.</w:t>
      </w:r>
    </w:p>
    <w:p w:rsidR="00010C77" w:rsidRPr="004479EC" w:rsidRDefault="00010C77" w:rsidP="00010C77">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 xml:space="preserve">2. </w:t>
      </w:r>
      <w:r w:rsidR="00257CBB" w:rsidRPr="004479EC">
        <w:rPr>
          <w:rFonts w:ascii="Times New Roman" w:hAnsi="Times New Roman" w:cs="Times New Roman"/>
          <w:sz w:val="26"/>
          <w:szCs w:val="26"/>
        </w:rPr>
        <w:t>Доля граждан, посещающих культурно-массовые мероприятия</w:t>
      </w:r>
    </w:p>
    <w:p w:rsidR="00010C77" w:rsidRPr="004479EC" w:rsidRDefault="00010C77" w:rsidP="00010C77">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010C77" w:rsidRPr="004479EC" w:rsidRDefault="00010C77" w:rsidP="00010C77">
      <w:pPr>
        <w:ind w:firstLine="0"/>
        <w:rPr>
          <w:rFonts w:ascii="Times New Roman" w:hAnsi="Times New Roman" w:cs="Times New Roman"/>
          <w:sz w:val="26"/>
          <w:szCs w:val="26"/>
        </w:rPr>
      </w:pPr>
    </w:p>
    <w:p w:rsidR="00010C77" w:rsidRPr="004479EC" w:rsidRDefault="00010C77" w:rsidP="00010C77">
      <w:pPr>
        <w:ind w:firstLine="0"/>
        <w:jc w:val="center"/>
        <w:rPr>
          <w:rFonts w:ascii="Times New Roman" w:hAnsi="Times New Roman" w:cs="Times New Roman"/>
          <w:sz w:val="26"/>
          <w:szCs w:val="26"/>
        </w:rPr>
      </w:pPr>
      <w:r w:rsidRPr="004479EC">
        <w:rPr>
          <w:rFonts w:ascii="Times New Roman" w:hAnsi="Times New Roman" w:cs="Times New Roman"/>
          <w:sz w:val="26"/>
          <w:szCs w:val="26"/>
        </w:rPr>
        <w:t>A / B x 100 %, где:</w:t>
      </w:r>
    </w:p>
    <w:p w:rsidR="00010C77" w:rsidRPr="004479EC" w:rsidRDefault="00010C77" w:rsidP="00010C77">
      <w:pPr>
        <w:ind w:firstLine="0"/>
        <w:rPr>
          <w:rFonts w:ascii="Times New Roman" w:hAnsi="Times New Roman" w:cs="Times New Roman"/>
          <w:sz w:val="26"/>
          <w:szCs w:val="26"/>
        </w:rPr>
      </w:pPr>
    </w:p>
    <w:p w:rsidR="00010C77" w:rsidRPr="004479EC" w:rsidRDefault="00010C77" w:rsidP="00010C77">
      <w:pPr>
        <w:ind w:firstLine="540"/>
        <w:rPr>
          <w:rFonts w:ascii="Times New Roman" w:hAnsi="Times New Roman" w:cs="Times New Roman"/>
          <w:sz w:val="26"/>
          <w:szCs w:val="26"/>
        </w:rPr>
      </w:pPr>
      <w:r w:rsidRPr="004479EC">
        <w:rPr>
          <w:rFonts w:ascii="Times New Roman" w:hAnsi="Times New Roman" w:cs="Times New Roman"/>
          <w:sz w:val="26"/>
          <w:szCs w:val="26"/>
        </w:rPr>
        <w:t xml:space="preserve">A </w:t>
      </w:r>
      <w:r w:rsidR="00257CBB" w:rsidRPr="004479EC">
        <w:rPr>
          <w:rFonts w:ascii="Times New Roman" w:hAnsi="Times New Roman" w:cs="Times New Roman"/>
          <w:sz w:val="26"/>
          <w:szCs w:val="26"/>
        </w:rPr>
        <w:t>–</w:t>
      </w:r>
      <w:r w:rsidRPr="004479EC">
        <w:rPr>
          <w:rFonts w:ascii="Times New Roman" w:hAnsi="Times New Roman" w:cs="Times New Roman"/>
          <w:sz w:val="26"/>
          <w:szCs w:val="26"/>
        </w:rPr>
        <w:t xml:space="preserve"> </w:t>
      </w:r>
      <w:r w:rsidR="00257CBB" w:rsidRPr="004479EC">
        <w:rPr>
          <w:rFonts w:ascii="Times New Roman" w:hAnsi="Times New Roman" w:cs="Times New Roman"/>
          <w:sz w:val="26"/>
          <w:szCs w:val="26"/>
        </w:rPr>
        <w:t>численность населения, посещающая культурно-массовые мероприятия</w:t>
      </w:r>
    </w:p>
    <w:p w:rsidR="00257CBB" w:rsidRPr="004479EC" w:rsidRDefault="00010C77" w:rsidP="00010C77">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 xml:space="preserve">B - </w:t>
      </w:r>
      <w:r w:rsidR="00257CBB" w:rsidRPr="004479EC">
        <w:rPr>
          <w:rFonts w:ascii="Times New Roman" w:hAnsi="Times New Roman" w:cs="Times New Roman"/>
          <w:sz w:val="26"/>
          <w:szCs w:val="26"/>
        </w:rPr>
        <w:t xml:space="preserve">общая численность населения сельсовета </w:t>
      </w:r>
    </w:p>
    <w:p w:rsidR="00010C77" w:rsidRPr="004479EC" w:rsidRDefault="00257CBB" w:rsidP="00DC3FA0">
      <w:pPr>
        <w:numPr>
          <w:ilvl w:val="0"/>
          <w:numId w:val="9"/>
        </w:numPr>
        <w:spacing w:before="220"/>
        <w:rPr>
          <w:rFonts w:ascii="Times New Roman" w:hAnsi="Times New Roman" w:cs="Times New Roman"/>
          <w:sz w:val="26"/>
          <w:szCs w:val="26"/>
        </w:rPr>
      </w:pPr>
      <w:r w:rsidRPr="004479EC">
        <w:rPr>
          <w:rFonts w:ascii="Times New Roman" w:hAnsi="Times New Roman" w:cs="Times New Roman"/>
          <w:sz w:val="26"/>
          <w:szCs w:val="26"/>
        </w:rPr>
        <w:t>Доля граждан, пользующихся библиотечными фондами</w:t>
      </w:r>
      <w:r w:rsidR="00010C77" w:rsidRPr="004479EC">
        <w:rPr>
          <w:rFonts w:ascii="Times New Roman" w:hAnsi="Times New Roman" w:cs="Times New Roman"/>
          <w:sz w:val="26"/>
          <w:szCs w:val="26"/>
        </w:rPr>
        <w:t>.</w:t>
      </w:r>
    </w:p>
    <w:p w:rsidR="00257CBB" w:rsidRPr="004479EC" w:rsidRDefault="00257CBB" w:rsidP="00257CBB">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Фактическое значение данного показателя (индикатора) рассчитывается по следующей формуле:</w:t>
      </w:r>
    </w:p>
    <w:p w:rsidR="00257CBB" w:rsidRPr="004479EC" w:rsidRDefault="00257CBB" w:rsidP="00257CBB">
      <w:pPr>
        <w:ind w:firstLine="0"/>
        <w:jc w:val="center"/>
        <w:rPr>
          <w:rFonts w:ascii="Times New Roman" w:hAnsi="Times New Roman" w:cs="Times New Roman"/>
          <w:sz w:val="26"/>
          <w:szCs w:val="26"/>
        </w:rPr>
      </w:pPr>
      <w:r w:rsidRPr="004479EC">
        <w:rPr>
          <w:rFonts w:ascii="Times New Roman" w:hAnsi="Times New Roman" w:cs="Times New Roman"/>
          <w:sz w:val="26"/>
          <w:szCs w:val="26"/>
        </w:rPr>
        <w:t>A / B x 100 %, где:</w:t>
      </w:r>
    </w:p>
    <w:p w:rsidR="00257CBB" w:rsidRPr="004479EC" w:rsidRDefault="00257CBB" w:rsidP="00257CBB">
      <w:pPr>
        <w:ind w:firstLine="0"/>
        <w:rPr>
          <w:rFonts w:ascii="Times New Roman" w:hAnsi="Times New Roman" w:cs="Times New Roman"/>
          <w:sz w:val="26"/>
          <w:szCs w:val="26"/>
        </w:rPr>
      </w:pPr>
    </w:p>
    <w:p w:rsidR="00257CBB" w:rsidRPr="004479EC" w:rsidRDefault="00257CBB" w:rsidP="00257CBB">
      <w:pPr>
        <w:ind w:firstLine="540"/>
        <w:rPr>
          <w:rFonts w:ascii="Times New Roman" w:hAnsi="Times New Roman" w:cs="Times New Roman"/>
          <w:sz w:val="26"/>
          <w:szCs w:val="26"/>
        </w:rPr>
      </w:pPr>
      <w:r w:rsidRPr="004479EC">
        <w:rPr>
          <w:rFonts w:ascii="Times New Roman" w:hAnsi="Times New Roman" w:cs="Times New Roman"/>
          <w:sz w:val="26"/>
          <w:szCs w:val="26"/>
        </w:rPr>
        <w:t>A – численность населения, пользующихся библиотечными фондами</w:t>
      </w:r>
    </w:p>
    <w:p w:rsidR="00257CBB" w:rsidRPr="004479EC" w:rsidRDefault="00257CBB" w:rsidP="00257CBB">
      <w:pPr>
        <w:spacing w:before="220"/>
        <w:ind w:firstLine="540"/>
        <w:rPr>
          <w:rFonts w:ascii="Times New Roman" w:hAnsi="Times New Roman" w:cs="Times New Roman"/>
          <w:sz w:val="26"/>
          <w:szCs w:val="26"/>
        </w:rPr>
      </w:pPr>
      <w:r w:rsidRPr="004479EC">
        <w:rPr>
          <w:rFonts w:ascii="Times New Roman" w:hAnsi="Times New Roman" w:cs="Times New Roman"/>
          <w:sz w:val="26"/>
          <w:szCs w:val="26"/>
        </w:rPr>
        <w:t xml:space="preserve">B - общая численность населения сельсовета </w:t>
      </w:r>
    </w:p>
    <w:p w:rsidR="00257CBB" w:rsidRPr="004479EC" w:rsidRDefault="003B01A3" w:rsidP="00DC3FA0">
      <w:pPr>
        <w:numPr>
          <w:ilvl w:val="0"/>
          <w:numId w:val="9"/>
        </w:numPr>
        <w:spacing w:before="220"/>
        <w:rPr>
          <w:rFonts w:ascii="Times New Roman" w:hAnsi="Times New Roman" w:cs="Times New Roman"/>
          <w:sz w:val="26"/>
          <w:szCs w:val="26"/>
        </w:rPr>
      </w:pPr>
      <w:r w:rsidRPr="004479EC">
        <w:rPr>
          <w:rFonts w:ascii="Times New Roman" w:hAnsi="Times New Roman" w:cs="Times New Roman"/>
          <w:sz w:val="26"/>
          <w:szCs w:val="26"/>
        </w:rPr>
        <w:t>Количество отремонтированных зданий домов культуры на территории Надеждинского сельсовета.</w:t>
      </w:r>
    </w:p>
    <w:p w:rsidR="00257CBB" w:rsidRPr="004479EC" w:rsidRDefault="003B01A3" w:rsidP="00257CBB">
      <w:pPr>
        <w:spacing w:before="220"/>
        <w:ind w:left="1080" w:firstLine="0"/>
        <w:rPr>
          <w:rFonts w:ascii="Times New Roman" w:hAnsi="Times New Roman" w:cs="Times New Roman"/>
          <w:sz w:val="26"/>
          <w:szCs w:val="26"/>
        </w:rPr>
      </w:pPr>
      <w:r w:rsidRPr="004479EC">
        <w:rPr>
          <w:rFonts w:ascii="Times New Roman" w:hAnsi="Times New Roman" w:cs="Times New Roman"/>
          <w:sz w:val="26"/>
          <w:szCs w:val="26"/>
        </w:rPr>
        <w:t>Данный показатель (индикатор) определяется фактическим количеством отремонтированных зданий домов культуры.</w:t>
      </w:r>
    </w:p>
    <w:p w:rsidR="00010C77" w:rsidRPr="004479EC" w:rsidRDefault="00010C77" w:rsidP="002B70CA">
      <w:pPr>
        <w:pStyle w:val="a6"/>
        <w:ind w:firstLine="851"/>
        <w:jc w:val="both"/>
        <w:rPr>
          <w:rFonts w:ascii="Times New Roman" w:hAnsi="Times New Roman" w:cs="Times New Roman"/>
          <w:sz w:val="26"/>
          <w:szCs w:val="26"/>
        </w:rPr>
      </w:pPr>
    </w:p>
    <w:p w:rsidR="002B70CA" w:rsidRPr="004479EC" w:rsidRDefault="003A4FF0" w:rsidP="002B70CA">
      <w:pPr>
        <w:pStyle w:val="a6"/>
        <w:jc w:val="center"/>
        <w:rPr>
          <w:rFonts w:ascii="Times New Roman" w:hAnsi="Times New Roman" w:cs="Times New Roman"/>
          <w:b/>
          <w:sz w:val="26"/>
          <w:szCs w:val="26"/>
        </w:rPr>
      </w:pPr>
      <w:r w:rsidRPr="004479EC">
        <w:rPr>
          <w:rFonts w:ascii="Times New Roman" w:hAnsi="Times New Roman" w:cs="Times New Roman"/>
          <w:b/>
          <w:sz w:val="26"/>
          <w:szCs w:val="26"/>
        </w:rPr>
        <w:t>3</w:t>
      </w:r>
      <w:r w:rsidR="002B70CA" w:rsidRPr="004479EC">
        <w:rPr>
          <w:rFonts w:ascii="Times New Roman" w:hAnsi="Times New Roman" w:cs="Times New Roman"/>
          <w:b/>
          <w:sz w:val="26"/>
          <w:szCs w:val="26"/>
        </w:rPr>
        <w:t>. Перечень и характеристика основных мероприятий подпрограммы</w:t>
      </w:r>
    </w:p>
    <w:p w:rsidR="002B70CA" w:rsidRPr="004479EC" w:rsidRDefault="002B70CA" w:rsidP="002B70CA">
      <w:pPr>
        <w:ind w:firstLine="709"/>
        <w:rPr>
          <w:rFonts w:ascii="Times New Roman" w:hAnsi="Times New Roman" w:cs="Times New Roman"/>
          <w:sz w:val="26"/>
          <w:szCs w:val="26"/>
        </w:rPr>
      </w:pP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B70CA" w:rsidRPr="004479EC" w:rsidRDefault="002B70CA" w:rsidP="002B70CA">
      <w:pPr>
        <w:pStyle w:val="a6"/>
        <w:ind w:firstLine="851"/>
        <w:jc w:val="both"/>
        <w:rPr>
          <w:rFonts w:ascii="Times New Roman" w:hAnsi="Times New Roman" w:cs="Times New Roman"/>
          <w:sz w:val="26"/>
          <w:szCs w:val="26"/>
        </w:rPr>
      </w:pPr>
      <w:r w:rsidRPr="004479EC">
        <w:rPr>
          <w:rFonts w:ascii="Times New Roman" w:hAnsi="Times New Roman" w:cs="Times New Roman"/>
          <w:sz w:val="26"/>
          <w:szCs w:val="26"/>
        </w:rPr>
        <w:t>Мероприятие 6.0.4 «Финансовое обеспечение части переданных полномочий в области культуры». В рамках данного мероприятия осуществляется перечисление межбюджетных трансфертов в бюджет муниципального района на осуществление финансового обеспечения части переданных полномочий по решению вопросов местного значения в соответствии с заключенными соглашениями в области культуры.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3B01A3" w:rsidP="002B70CA">
      <w:pPr>
        <w:pStyle w:val="a6"/>
        <w:ind w:firstLine="851"/>
        <w:jc w:val="center"/>
        <w:rPr>
          <w:rFonts w:ascii="Times New Roman" w:hAnsi="Times New Roman" w:cs="Times New Roman"/>
          <w:b/>
          <w:sz w:val="26"/>
          <w:szCs w:val="26"/>
        </w:rPr>
      </w:pPr>
      <w:r w:rsidRPr="004479EC">
        <w:rPr>
          <w:rFonts w:ascii="Times New Roman" w:hAnsi="Times New Roman" w:cs="Times New Roman"/>
          <w:b/>
          <w:sz w:val="26"/>
          <w:szCs w:val="26"/>
        </w:rPr>
        <w:t>5</w:t>
      </w:r>
      <w:r w:rsidR="002B70CA" w:rsidRPr="004479EC">
        <w:rPr>
          <w:rFonts w:ascii="Times New Roman" w:hAnsi="Times New Roman" w:cs="Times New Roman"/>
          <w:b/>
          <w:sz w:val="26"/>
          <w:szCs w:val="26"/>
        </w:rPr>
        <w:t>. Ресурсное обеспечение подпрограммы</w:t>
      </w:r>
    </w:p>
    <w:p w:rsidR="002B70CA" w:rsidRPr="004479EC" w:rsidRDefault="002B70CA" w:rsidP="002B70CA">
      <w:pPr>
        <w:pStyle w:val="a6"/>
        <w:ind w:firstLine="851"/>
        <w:jc w:val="both"/>
        <w:rPr>
          <w:rFonts w:ascii="Times New Roman" w:hAnsi="Times New Roman" w:cs="Times New Roman"/>
          <w:sz w:val="26"/>
          <w:szCs w:val="26"/>
        </w:rPr>
      </w:pPr>
    </w:p>
    <w:p w:rsidR="002B70CA" w:rsidRPr="004479EC" w:rsidRDefault="002B70CA" w:rsidP="002B70CA">
      <w:pPr>
        <w:pStyle w:val="a6"/>
        <w:ind w:firstLine="851"/>
        <w:rPr>
          <w:rFonts w:ascii="Times New Roman" w:hAnsi="Times New Roman" w:cs="Times New Roman"/>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B70CA" w:rsidRPr="004479EC" w:rsidRDefault="002B70CA" w:rsidP="004B4688">
      <w:pPr>
        <w:ind w:firstLine="0"/>
        <w:rPr>
          <w:rFonts w:ascii="Times New Roman" w:eastAsia="Calibri" w:hAnsi="Times New Roman" w:cs="Times New Roman"/>
          <w:sz w:val="26"/>
          <w:szCs w:val="26"/>
          <w:lang w:eastAsia="en-US"/>
        </w:rPr>
        <w:sectPr w:rsidR="002B70CA" w:rsidRPr="004479EC" w:rsidSect="00800813">
          <w:pgSz w:w="11906" w:h="16838"/>
          <w:pgMar w:top="993" w:right="1274" w:bottom="851" w:left="1276" w:header="709" w:footer="709" w:gutter="0"/>
          <w:cols w:space="720"/>
        </w:sectPr>
      </w:pPr>
    </w:p>
    <w:p w:rsidR="00166955" w:rsidRPr="004479EC" w:rsidRDefault="00166955" w:rsidP="00E37EEA">
      <w:pPr>
        <w:ind w:left="5670"/>
        <w:jc w:val="right"/>
        <w:rPr>
          <w:rFonts w:ascii="Times New Roman" w:hAnsi="Times New Roman" w:cs="Times New Roman"/>
          <w:sz w:val="26"/>
          <w:szCs w:val="26"/>
        </w:rPr>
      </w:pPr>
      <w:r w:rsidRPr="004479EC">
        <w:rPr>
          <w:rFonts w:ascii="Times New Roman" w:hAnsi="Times New Roman" w:cs="Times New Roman"/>
          <w:sz w:val="26"/>
          <w:szCs w:val="26"/>
        </w:rPr>
        <w:t xml:space="preserve">Приложение № </w:t>
      </w:r>
      <w:r w:rsidR="00E37EEA" w:rsidRPr="004479EC">
        <w:rPr>
          <w:rFonts w:ascii="Times New Roman" w:hAnsi="Times New Roman" w:cs="Times New Roman"/>
          <w:sz w:val="26"/>
          <w:szCs w:val="26"/>
        </w:rPr>
        <w:t>11</w:t>
      </w:r>
    </w:p>
    <w:p w:rsidR="003F6296" w:rsidRPr="004479EC" w:rsidRDefault="003F6296" w:rsidP="00E37EEA">
      <w:pPr>
        <w:jc w:val="right"/>
        <w:rPr>
          <w:rFonts w:ascii="Times New Roman" w:hAnsi="Times New Roman" w:cs="Times New Roman"/>
          <w:sz w:val="26"/>
          <w:szCs w:val="26"/>
        </w:rPr>
      </w:pPr>
      <w:r w:rsidRPr="004479EC">
        <w:rPr>
          <w:rFonts w:ascii="Times New Roman" w:hAnsi="Times New Roman" w:cs="Times New Roman"/>
          <w:sz w:val="26"/>
          <w:szCs w:val="26"/>
        </w:rPr>
        <w:t xml:space="preserve">                                       </w:t>
      </w:r>
      <w:r w:rsidR="00E37EEA" w:rsidRPr="004479EC">
        <w:rPr>
          <w:rFonts w:ascii="Times New Roman" w:hAnsi="Times New Roman" w:cs="Times New Roman"/>
          <w:sz w:val="26"/>
          <w:szCs w:val="26"/>
        </w:rPr>
        <w:t xml:space="preserve">                             к </w:t>
      </w:r>
      <w:r w:rsidR="00166955" w:rsidRPr="004479EC">
        <w:rPr>
          <w:rFonts w:ascii="Times New Roman" w:hAnsi="Times New Roman" w:cs="Times New Roman"/>
          <w:sz w:val="26"/>
          <w:szCs w:val="26"/>
        </w:rPr>
        <w:t xml:space="preserve">муниципальной </w:t>
      </w:r>
      <w:r w:rsidRPr="004479EC">
        <w:rPr>
          <w:rFonts w:ascii="Times New Roman" w:hAnsi="Times New Roman" w:cs="Times New Roman"/>
          <w:sz w:val="26"/>
          <w:szCs w:val="26"/>
        </w:rPr>
        <w:t>про</w:t>
      </w:r>
      <w:r w:rsidR="00166955" w:rsidRPr="004479EC">
        <w:rPr>
          <w:rFonts w:ascii="Times New Roman" w:hAnsi="Times New Roman" w:cs="Times New Roman"/>
          <w:sz w:val="26"/>
          <w:szCs w:val="26"/>
        </w:rPr>
        <w:t>грамме</w:t>
      </w:r>
    </w:p>
    <w:p w:rsidR="00166955" w:rsidRPr="004479EC" w:rsidRDefault="00166955" w:rsidP="00E37EEA">
      <w:pPr>
        <w:ind w:left="5670" w:firstLine="0"/>
        <w:jc w:val="right"/>
        <w:rPr>
          <w:rFonts w:ascii="Times New Roman" w:hAnsi="Times New Roman" w:cs="Times New Roman"/>
          <w:bCs/>
          <w:sz w:val="26"/>
          <w:szCs w:val="26"/>
        </w:rPr>
      </w:pPr>
      <w:r w:rsidRPr="004479EC">
        <w:rPr>
          <w:rFonts w:ascii="Times New Roman" w:hAnsi="Times New Roman" w:cs="Times New Roman"/>
          <w:bCs/>
          <w:sz w:val="26"/>
          <w:szCs w:val="26"/>
        </w:rPr>
        <w:t xml:space="preserve">«Реализация муниципальной политики на территории муниципального образования </w:t>
      </w:r>
      <w:r w:rsidRPr="004479EC">
        <w:rPr>
          <w:rFonts w:ascii="Times New Roman" w:hAnsi="Times New Roman" w:cs="Times New Roman"/>
          <w:sz w:val="26"/>
          <w:szCs w:val="26"/>
        </w:rPr>
        <w:t xml:space="preserve">Надеждинский </w:t>
      </w:r>
      <w:r w:rsidR="003F6296" w:rsidRPr="004479EC">
        <w:rPr>
          <w:rFonts w:ascii="Times New Roman" w:hAnsi="Times New Roman" w:cs="Times New Roman"/>
          <w:bCs/>
          <w:sz w:val="26"/>
          <w:szCs w:val="26"/>
        </w:rPr>
        <w:t xml:space="preserve">сельсовет Саракташского </w:t>
      </w:r>
      <w:r w:rsidRPr="004479EC">
        <w:rPr>
          <w:rFonts w:ascii="Times New Roman" w:hAnsi="Times New Roman" w:cs="Times New Roman"/>
          <w:bCs/>
          <w:sz w:val="26"/>
          <w:szCs w:val="26"/>
        </w:rPr>
        <w:t>района Оренбургской области на 2018 год»</w:t>
      </w:r>
    </w:p>
    <w:p w:rsidR="00166955" w:rsidRPr="004479EC" w:rsidRDefault="00166955" w:rsidP="00166955">
      <w:pPr>
        <w:ind w:firstLine="698"/>
        <w:rPr>
          <w:rFonts w:ascii="Times New Roman" w:hAnsi="Times New Roman" w:cs="Times New Roman"/>
          <w:bCs/>
          <w:color w:val="26282F"/>
          <w:sz w:val="26"/>
          <w:szCs w:val="26"/>
        </w:rPr>
      </w:pPr>
      <w:r w:rsidRPr="004479EC">
        <w:rPr>
          <w:rFonts w:ascii="Times New Roman" w:hAnsi="Times New Roman" w:cs="Times New Roman"/>
          <w:bCs/>
          <w:color w:val="26282F"/>
          <w:sz w:val="26"/>
          <w:szCs w:val="26"/>
        </w:rPr>
        <w:t xml:space="preserve">                         </w:t>
      </w:r>
    </w:p>
    <w:p w:rsidR="00166955" w:rsidRPr="004479EC" w:rsidRDefault="00166955" w:rsidP="00166955">
      <w:pPr>
        <w:ind w:firstLine="709"/>
        <w:contextualSpacing/>
        <w:jc w:val="center"/>
        <w:rPr>
          <w:rFonts w:ascii="Times New Roman" w:hAnsi="Times New Roman" w:cs="Times New Roman"/>
          <w:sz w:val="26"/>
          <w:szCs w:val="26"/>
        </w:rPr>
      </w:pPr>
      <w:r w:rsidRPr="004479EC">
        <w:rPr>
          <w:rFonts w:ascii="Times New Roman" w:hAnsi="Times New Roman" w:cs="Times New Roman"/>
          <w:bCs/>
          <w:color w:val="26282F"/>
          <w:sz w:val="26"/>
          <w:szCs w:val="26"/>
        </w:rPr>
        <w:t xml:space="preserve">                             </w:t>
      </w:r>
      <w:r w:rsidRPr="004479EC">
        <w:rPr>
          <w:rFonts w:ascii="Times New Roman" w:hAnsi="Times New Roman" w:cs="Times New Roman"/>
          <w:sz w:val="26"/>
          <w:szCs w:val="26"/>
        </w:rPr>
        <w:t>ПАСПОРТ</w:t>
      </w:r>
    </w:p>
    <w:p w:rsidR="00166955" w:rsidRPr="004479EC" w:rsidRDefault="00166955" w:rsidP="00166955">
      <w:pPr>
        <w:rPr>
          <w:rFonts w:ascii="Times New Roman" w:hAnsi="Times New Roman" w:cs="Times New Roman"/>
          <w:sz w:val="26"/>
          <w:szCs w:val="26"/>
        </w:rPr>
      </w:pPr>
      <w:r w:rsidRPr="004479EC">
        <w:rPr>
          <w:rFonts w:ascii="Times New Roman" w:hAnsi="Times New Roman" w:cs="Times New Roman"/>
          <w:sz w:val="26"/>
          <w:szCs w:val="26"/>
        </w:rPr>
        <w:t xml:space="preserve">подпрограммы № 7 </w:t>
      </w:r>
      <w:r w:rsidRPr="004479EC">
        <w:rPr>
          <w:rFonts w:ascii="Times New Roman" w:hAnsi="Times New Roman" w:cs="Times New Roman"/>
          <w:b/>
          <w:bCs/>
          <w:i/>
          <w:color w:val="26282F"/>
          <w:sz w:val="26"/>
          <w:szCs w:val="26"/>
          <w:u w:val="single"/>
        </w:rPr>
        <w:t>Обеспечение жильем молодых семей в муниципальном образовании Надеждинский сельсовет на 2018 год______________________</w:t>
      </w:r>
    </w:p>
    <w:p w:rsidR="00166955" w:rsidRPr="004479EC" w:rsidRDefault="00166955" w:rsidP="00166955">
      <w:pPr>
        <w:ind w:firstLine="698"/>
        <w:rPr>
          <w:rFonts w:ascii="Times New Roman" w:hAnsi="Times New Roman" w:cs="Times New Roman"/>
          <w:sz w:val="26"/>
          <w:szCs w:val="26"/>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6860"/>
      </w:tblGrid>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Ответственный исполнитель 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Администрация МО Надеждинский сельсовет</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Цель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государственная поддержка молодых семей при приобретении жилья в целях улучшения демографической ситуации в Саракташском районе</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Задачи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создание условий для повышения доступности приобретения жилья молодыми семьями;</w:t>
            </w:r>
          </w:p>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3A4FF0" w:rsidP="0001267E">
            <w:pPr>
              <w:rPr>
                <w:rFonts w:ascii="Times New Roman" w:hAnsi="Times New Roman" w:cs="Times New Roman"/>
                <w:sz w:val="26"/>
                <w:szCs w:val="26"/>
              </w:rPr>
            </w:pPr>
            <w:r w:rsidRPr="004479EC">
              <w:rPr>
                <w:rFonts w:ascii="Times New Roman" w:hAnsi="Times New Roman" w:cs="Times New Roman"/>
                <w:sz w:val="26"/>
                <w:szCs w:val="26"/>
              </w:rPr>
              <w:t>Показатели (индикаторы)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количество молодых семей, улучшивших жилищные условия с помощью предоставляемых социальных выплат</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Срок реализации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2018 год</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Объемы бюджетных ассигнований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suppressAutoHyphens/>
              <w:overflowPunct w:val="0"/>
              <w:textAlignment w:val="baseline"/>
              <w:rPr>
                <w:rFonts w:ascii="Times New Roman" w:hAnsi="Times New Roman" w:cs="Times New Roman"/>
                <w:sz w:val="26"/>
                <w:szCs w:val="26"/>
              </w:rPr>
            </w:pPr>
            <w:r w:rsidRPr="004479EC">
              <w:rPr>
                <w:rFonts w:ascii="Times New Roman" w:hAnsi="Times New Roman" w:cs="Times New Roman"/>
                <w:sz w:val="26"/>
                <w:szCs w:val="26"/>
              </w:rPr>
              <w:t>884,5</w:t>
            </w:r>
            <w:r w:rsidR="00B713F4" w:rsidRPr="004479EC">
              <w:rPr>
                <w:rFonts w:ascii="Times New Roman" w:hAnsi="Times New Roman" w:cs="Times New Roman"/>
                <w:sz w:val="26"/>
                <w:szCs w:val="26"/>
              </w:rPr>
              <w:t>0</w:t>
            </w:r>
            <w:r w:rsidRPr="004479EC">
              <w:rPr>
                <w:rFonts w:ascii="Times New Roman" w:hAnsi="Times New Roman" w:cs="Times New Roman"/>
                <w:sz w:val="26"/>
                <w:szCs w:val="26"/>
              </w:rPr>
              <w:t xml:space="preserve"> тыс.руб.</w:t>
            </w:r>
          </w:p>
        </w:tc>
      </w:tr>
      <w:tr w:rsidR="00166955" w:rsidRPr="004479EC" w:rsidTr="0001267E">
        <w:tc>
          <w:tcPr>
            <w:tcW w:w="3220" w:type="dxa"/>
            <w:tcBorders>
              <w:top w:val="single" w:sz="4" w:space="0" w:color="auto"/>
              <w:bottom w:val="single" w:sz="4" w:space="0" w:color="auto"/>
              <w:right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Ожидаемые результаты реализации подпрограммы</w:t>
            </w:r>
          </w:p>
        </w:tc>
        <w:tc>
          <w:tcPr>
            <w:tcW w:w="6860" w:type="dxa"/>
            <w:tcBorders>
              <w:top w:val="single" w:sz="4" w:space="0" w:color="auto"/>
              <w:left w:val="single" w:sz="4" w:space="0" w:color="auto"/>
              <w:bottom w:val="single" w:sz="4" w:space="0" w:color="auto"/>
            </w:tcBorders>
          </w:tcPr>
          <w:p w:rsidR="00166955" w:rsidRPr="004479EC" w:rsidRDefault="00166955" w:rsidP="0001267E">
            <w:pPr>
              <w:rPr>
                <w:rFonts w:ascii="Times New Roman" w:hAnsi="Times New Roman" w:cs="Times New Roman"/>
                <w:sz w:val="26"/>
                <w:szCs w:val="26"/>
              </w:rPr>
            </w:pPr>
            <w:r w:rsidRPr="004479EC">
              <w:rPr>
                <w:rFonts w:ascii="Times New Roman" w:hAnsi="Times New Roman" w:cs="Times New Roman"/>
                <w:sz w:val="26"/>
                <w:szCs w:val="26"/>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166955" w:rsidRPr="004479EC" w:rsidRDefault="00166955" w:rsidP="00166955">
      <w:pPr>
        <w:rPr>
          <w:rFonts w:ascii="Times New Roman" w:hAnsi="Times New Roman" w:cs="Times New Roman"/>
          <w:sz w:val="26"/>
          <w:szCs w:val="26"/>
        </w:rPr>
      </w:pPr>
    </w:p>
    <w:p w:rsidR="00166955" w:rsidRPr="004479EC" w:rsidRDefault="008D603D" w:rsidP="00166955">
      <w:pPr>
        <w:keepNext/>
        <w:spacing w:before="240" w:after="60"/>
        <w:jc w:val="center"/>
        <w:outlineLvl w:val="0"/>
        <w:rPr>
          <w:rFonts w:ascii="Times New Roman" w:hAnsi="Times New Roman" w:cs="Times New Roman"/>
          <w:b/>
          <w:bCs/>
          <w:kern w:val="32"/>
          <w:sz w:val="26"/>
          <w:szCs w:val="26"/>
        </w:rPr>
      </w:pPr>
      <w:bookmarkStart w:id="1" w:name="sub_14100"/>
      <w:r w:rsidRPr="004479EC">
        <w:rPr>
          <w:rFonts w:ascii="Times New Roman" w:hAnsi="Times New Roman" w:cs="Times New Roman"/>
          <w:b/>
          <w:bCs/>
          <w:kern w:val="32"/>
          <w:sz w:val="26"/>
          <w:szCs w:val="26"/>
        </w:rPr>
        <w:t xml:space="preserve">Характеристика </w:t>
      </w:r>
      <w:r w:rsidR="00166955" w:rsidRPr="004479EC">
        <w:rPr>
          <w:rFonts w:ascii="Times New Roman" w:hAnsi="Times New Roman" w:cs="Times New Roman"/>
          <w:b/>
          <w:bCs/>
          <w:kern w:val="32"/>
          <w:sz w:val="26"/>
          <w:szCs w:val="26"/>
        </w:rPr>
        <w:t>сферы реализации подпрограммы, описание основных проблем и прогноз развития</w:t>
      </w:r>
    </w:p>
    <w:bookmarkEnd w:id="1"/>
    <w:p w:rsidR="00166955" w:rsidRPr="004479EC" w:rsidRDefault="00166955" w:rsidP="00166955">
      <w:pPr>
        <w:jc w:val="center"/>
        <w:rPr>
          <w:rFonts w:ascii="Times New Roman" w:hAnsi="Times New Roman" w:cs="Times New Roman"/>
          <w:sz w:val="26"/>
          <w:szCs w:val="26"/>
        </w:rPr>
      </w:pP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Отсутствие жилья у молодых семьей приводит к нестабильности в семейных отношениях и к ухудшению демографической ситуации в поселении.</w:t>
      </w:r>
    </w:p>
    <w:p w:rsidR="00166955" w:rsidRPr="004479EC" w:rsidRDefault="00166955" w:rsidP="003A4FF0">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Программно-целевой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Поддержка молодых семей в улучшении жилищных условий является важным направлением жилищной политики администрации МО Надеждинский сельсовет.</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Для достижения поставленной цели предусматривается решение следующих задач:</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создание условий для повышения доступности приобретения жилья молодыми семьями;</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Реализация мероприятий подпрограммы будет осуществляться в 2018 году.</w:t>
      </w:r>
    </w:p>
    <w:p w:rsidR="00166955" w:rsidRPr="004479EC" w:rsidRDefault="00166955" w:rsidP="00166955">
      <w:pPr>
        <w:ind w:firstLine="709"/>
        <w:contextualSpacing/>
        <w:rPr>
          <w:rFonts w:ascii="Times New Roman" w:hAnsi="Times New Roman" w:cs="Times New Roman"/>
          <w:sz w:val="26"/>
          <w:szCs w:val="26"/>
        </w:rPr>
      </w:pPr>
      <w:r w:rsidRPr="004479EC">
        <w:rPr>
          <w:rFonts w:ascii="Times New Roman" w:hAnsi="Times New Roman" w:cs="Times New Roman"/>
          <w:sz w:val="26"/>
          <w:szCs w:val="26"/>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166955" w:rsidRPr="004479EC" w:rsidRDefault="00166955" w:rsidP="00166955">
      <w:pPr>
        <w:ind w:firstLine="851"/>
        <w:rPr>
          <w:rFonts w:ascii="Times New Roman" w:hAnsi="Times New Roman" w:cs="Times New Roman"/>
          <w:sz w:val="26"/>
          <w:szCs w:val="26"/>
        </w:rPr>
      </w:pPr>
      <w:r w:rsidRPr="004479EC">
        <w:rPr>
          <w:rFonts w:ascii="Times New Roman" w:hAnsi="Times New Roman" w:cs="Times New Roman"/>
          <w:sz w:val="26"/>
          <w:szCs w:val="26"/>
        </w:rPr>
        <w:t>Перечень целевых индикаторов (показателей) подпрограммы приведен в приложении № 2 к настоящей Программе.</w:t>
      </w:r>
    </w:p>
    <w:p w:rsidR="003A4FF0" w:rsidRPr="004479EC" w:rsidRDefault="003A4FF0" w:rsidP="003A4FF0">
      <w:pPr>
        <w:widowControl/>
        <w:contextualSpacing/>
        <w:jc w:val="center"/>
        <w:rPr>
          <w:rFonts w:ascii="Times New Roman" w:hAnsi="Times New Roman" w:cs="Times New Roman"/>
          <w:sz w:val="26"/>
          <w:szCs w:val="26"/>
        </w:rPr>
      </w:pPr>
    </w:p>
    <w:p w:rsidR="003A4FF0" w:rsidRPr="004479EC" w:rsidRDefault="003A4FF0" w:rsidP="003A4FF0">
      <w:pPr>
        <w:widowControl/>
        <w:contextualSpacing/>
        <w:jc w:val="center"/>
        <w:rPr>
          <w:rFonts w:ascii="Times New Roman" w:hAnsi="Times New Roman" w:cs="Times New Roman"/>
          <w:b/>
          <w:sz w:val="26"/>
          <w:szCs w:val="26"/>
        </w:rPr>
      </w:pPr>
      <w:r w:rsidRPr="004479EC">
        <w:rPr>
          <w:rFonts w:ascii="Times New Roman" w:hAnsi="Times New Roman" w:cs="Times New Roman"/>
          <w:b/>
          <w:sz w:val="26"/>
          <w:szCs w:val="26"/>
        </w:rPr>
        <w:t xml:space="preserve"> 2. Показатели (индикаторы) подпрограммы</w:t>
      </w:r>
    </w:p>
    <w:p w:rsidR="003A4FF0" w:rsidRPr="004479EC" w:rsidRDefault="003A4FF0" w:rsidP="00166955">
      <w:pPr>
        <w:ind w:firstLine="851"/>
        <w:rPr>
          <w:rFonts w:ascii="Times New Roman" w:hAnsi="Times New Roman" w:cs="Times New Roman"/>
          <w:sz w:val="26"/>
          <w:szCs w:val="26"/>
        </w:rPr>
      </w:pPr>
    </w:p>
    <w:p w:rsidR="003A4FF0" w:rsidRPr="004479EC" w:rsidRDefault="003A4FF0" w:rsidP="003A4FF0">
      <w:pPr>
        <w:ind w:firstLine="540"/>
        <w:rPr>
          <w:rFonts w:ascii="Times New Roman" w:hAnsi="Times New Roman" w:cs="Times New Roman"/>
          <w:sz w:val="26"/>
          <w:szCs w:val="26"/>
        </w:rPr>
      </w:pPr>
      <w:r w:rsidRPr="004479EC">
        <w:rPr>
          <w:rFonts w:ascii="Times New Roman" w:hAnsi="Times New Roman" w:cs="Times New Roman"/>
          <w:sz w:val="26"/>
          <w:szCs w:val="26"/>
        </w:rPr>
        <w:t>Показателями (индикаторами) решения задач подпрограммы являются:</w:t>
      </w:r>
    </w:p>
    <w:p w:rsidR="003A4FF0" w:rsidRPr="004479EC" w:rsidRDefault="003A4FF0" w:rsidP="003A4FF0">
      <w:pPr>
        <w:spacing w:before="220"/>
        <w:ind w:firstLine="540"/>
        <w:rPr>
          <w:rFonts w:ascii="Times New Roman" w:hAnsi="Times New Roman" w:cs="Times New Roman"/>
          <w:b/>
          <w:sz w:val="26"/>
          <w:szCs w:val="26"/>
        </w:rPr>
      </w:pPr>
      <w:r w:rsidRPr="004479EC">
        <w:rPr>
          <w:rFonts w:ascii="Times New Roman" w:hAnsi="Times New Roman" w:cs="Times New Roman"/>
          <w:sz w:val="26"/>
          <w:szCs w:val="26"/>
        </w:rPr>
        <w:t>1. Количество молодых семей, улучшивших жилищные условия с помощью предоставляемых социальных выплат. Данный показатель (индикатор) определяется фактическим количеством молодых семей, улучшивших жилищные условия с помощью предоставляемых социальных выплат в отчетном году.</w:t>
      </w:r>
      <w:r w:rsidRPr="004479EC">
        <w:rPr>
          <w:rFonts w:ascii="Times New Roman" w:hAnsi="Times New Roman" w:cs="Times New Roman"/>
          <w:b/>
          <w:sz w:val="26"/>
          <w:szCs w:val="26"/>
        </w:rPr>
        <w:t xml:space="preserve"> </w:t>
      </w:r>
    </w:p>
    <w:p w:rsidR="00166955" w:rsidRPr="004479EC" w:rsidRDefault="00166955" w:rsidP="003A4FF0">
      <w:pPr>
        <w:spacing w:before="220"/>
        <w:ind w:firstLine="540"/>
        <w:rPr>
          <w:rFonts w:ascii="Times New Roman" w:hAnsi="Times New Roman" w:cs="Times New Roman"/>
          <w:b/>
          <w:sz w:val="26"/>
          <w:szCs w:val="26"/>
        </w:rPr>
      </w:pPr>
      <w:r w:rsidRPr="004479EC">
        <w:rPr>
          <w:rFonts w:ascii="Times New Roman" w:hAnsi="Times New Roman" w:cs="Times New Roman"/>
          <w:b/>
          <w:sz w:val="26"/>
          <w:szCs w:val="26"/>
        </w:rPr>
        <w:t>3. Перечень и характеристика основных мероприятий подпрограммы</w:t>
      </w:r>
    </w:p>
    <w:p w:rsidR="00166955" w:rsidRPr="004479EC" w:rsidRDefault="00166955" w:rsidP="00166955">
      <w:pPr>
        <w:ind w:firstLine="709"/>
        <w:rPr>
          <w:rFonts w:ascii="Times New Roman" w:hAnsi="Times New Roman" w:cs="Times New Roman"/>
          <w:sz w:val="26"/>
          <w:szCs w:val="26"/>
        </w:rPr>
      </w:pPr>
    </w:p>
    <w:p w:rsidR="00166955" w:rsidRPr="004479EC" w:rsidRDefault="00166955" w:rsidP="00166955">
      <w:pPr>
        <w:ind w:firstLine="851"/>
        <w:rPr>
          <w:rFonts w:ascii="Times New Roman" w:hAnsi="Times New Roman" w:cs="Times New Roman"/>
          <w:sz w:val="26"/>
          <w:szCs w:val="26"/>
        </w:rPr>
      </w:pPr>
      <w:r w:rsidRPr="004479EC">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166955" w:rsidRPr="004479EC" w:rsidRDefault="00166955" w:rsidP="00166955">
      <w:pPr>
        <w:rPr>
          <w:rFonts w:ascii="Times New Roman" w:hAnsi="Times New Roman" w:cs="Times New Roman"/>
          <w:sz w:val="26"/>
          <w:szCs w:val="26"/>
        </w:rPr>
      </w:pPr>
    </w:p>
    <w:p w:rsidR="00166955" w:rsidRPr="004479EC" w:rsidRDefault="00166955" w:rsidP="00166955">
      <w:pPr>
        <w:ind w:firstLine="851"/>
        <w:jc w:val="center"/>
        <w:rPr>
          <w:rFonts w:ascii="Times New Roman" w:hAnsi="Times New Roman" w:cs="Times New Roman"/>
          <w:b/>
          <w:sz w:val="26"/>
          <w:szCs w:val="26"/>
        </w:rPr>
      </w:pPr>
      <w:r w:rsidRPr="004479EC">
        <w:rPr>
          <w:rFonts w:ascii="Times New Roman" w:hAnsi="Times New Roman" w:cs="Times New Roman"/>
          <w:b/>
          <w:sz w:val="26"/>
          <w:szCs w:val="26"/>
        </w:rPr>
        <w:t>4. Ресурсное обеспечение подпрограммы</w:t>
      </w:r>
    </w:p>
    <w:p w:rsidR="00166955" w:rsidRPr="004479EC" w:rsidRDefault="00166955" w:rsidP="00166955">
      <w:pPr>
        <w:ind w:firstLine="851"/>
        <w:rPr>
          <w:rFonts w:ascii="Times New Roman" w:hAnsi="Times New Roman" w:cs="Times New Roman"/>
          <w:sz w:val="26"/>
          <w:szCs w:val="26"/>
        </w:rPr>
      </w:pPr>
    </w:p>
    <w:p w:rsidR="001F2927" w:rsidRPr="004479EC" w:rsidRDefault="00166955" w:rsidP="00166955">
      <w:pPr>
        <w:ind w:firstLine="851"/>
        <w:rPr>
          <w:rFonts w:ascii="Times New Roman" w:hAnsi="Times New Roman" w:cs="Times New Roman"/>
          <w:bCs/>
          <w:sz w:val="26"/>
          <w:szCs w:val="26"/>
        </w:rPr>
      </w:pPr>
      <w:r w:rsidRPr="004479EC">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4479EC"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3A4FF0" w:rsidRDefault="003A4FF0"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Default="008D603D" w:rsidP="00166955">
      <w:pPr>
        <w:ind w:firstLine="851"/>
        <w:rPr>
          <w:rFonts w:ascii="Times New Roman" w:hAnsi="Times New Roman" w:cs="Times New Roman"/>
          <w:bCs/>
          <w:sz w:val="26"/>
          <w:szCs w:val="26"/>
        </w:rPr>
      </w:pPr>
    </w:p>
    <w:p w:rsidR="008D603D" w:rsidRPr="00DA1370" w:rsidRDefault="008D603D" w:rsidP="00166955">
      <w:pPr>
        <w:ind w:firstLine="851"/>
        <w:rPr>
          <w:rFonts w:ascii="Times New Roman" w:hAnsi="Times New Roman" w:cs="Times New Roman"/>
          <w:bCs/>
          <w:sz w:val="26"/>
          <w:szCs w:val="26"/>
        </w:rPr>
      </w:pPr>
    </w:p>
    <w:p w:rsidR="003A4FF0" w:rsidRPr="00DA1370" w:rsidRDefault="003A4FF0" w:rsidP="00166955">
      <w:pPr>
        <w:ind w:firstLine="851"/>
        <w:rPr>
          <w:rFonts w:ascii="Times New Roman" w:hAnsi="Times New Roman" w:cs="Times New Roman"/>
          <w:bCs/>
          <w:sz w:val="26"/>
          <w:szCs w:val="26"/>
        </w:rPr>
      </w:pPr>
    </w:p>
    <w:p w:rsidR="001F2927" w:rsidRPr="00DA1370" w:rsidRDefault="001F2927" w:rsidP="00166955">
      <w:pPr>
        <w:ind w:firstLine="851"/>
        <w:rPr>
          <w:rFonts w:ascii="Times New Roman" w:hAnsi="Times New Roman" w:cs="Times New Roman"/>
          <w:bCs/>
          <w:sz w:val="26"/>
          <w:szCs w:val="26"/>
        </w:rPr>
      </w:pPr>
    </w:p>
    <w:p w:rsidR="001F2927" w:rsidRPr="00DA1370" w:rsidRDefault="001F2927" w:rsidP="009C3BBC">
      <w:pPr>
        <w:pStyle w:val="a6"/>
        <w:ind w:left="5670"/>
        <w:jc w:val="right"/>
        <w:rPr>
          <w:rFonts w:ascii="Times New Roman" w:hAnsi="Times New Roman" w:cs="Times New Roman"/>
          <w:sz w:val="26"/>
          <w:szCs w:val="26"/>
        </w:rPr>
      </w:pPr>
      <w:r w:rsidRPr="00DA1370">
        <w:rPr>
          <w:rFonts w:ascii="Times New Roman" w:hAnsi="Times New Roman" w:cs="Times New Roman"/>
          <w:sz w:val="26"/>
          <w:szCs w:val="26"/>
        </w:rPr>
        <w:t xml:space="preserve">Приложение № </w:t>
      </w:r>
      <w:r w:rsidR="00E37EEA">
        <w:rPr>
          <w:rFonts w:ascii="Times New Roman" w:hAnsi="Times New Roman" w:cs="Times New Roman"/>
          <w:sz w:val="26"/>
          <w:szCs w:val="26"/>
        </w:rPr>
        <w:t>12</w:t>
      </w:r>
    </w:p>
    <w:p w:rsidR="001F2927" w:rsidRPr="00DA1370" w:rsidRDefault="001F2927" w:rsidP="009C3BBC">
      <w:pPr>
        <w:pStyle w:val="a6"/>
        <w:ind w:left="5670"/>
        <w:jc w:val="right"/>
        <w:rPr>
          <w:rFonts w:ascii="Times New Roman" w:hAnsi="Times New Roman" w:cs="Times New Roman"/>
          <w:sz w:val="26"/>
          <w:szCs w:val="26"/>
        </w:rPr>
      </w:pPr>
      <w:r w:rsidRPr="00DA1370">
        <w:rPr>
          <w:rFonts w:ascii="Times New Roman" w:hAnsi="Times New Roman" w:cs="Times New Roman"/>
          <w:sz w:val="26"/>
          <w:szCs w:val="26"/>
        </w:rPr>
        <w:t>к муниципальной программе</w:t>
      </w:r>
    </w:p>
    <w:p w:rsidR="001F2927" w:rsidRPr="009C3BBC" w:rsidRDefault="001F2927" w:rsidP="009C3BBC">
      <w:pPr>
        <w:pStyle w:val="a6"/>
        <w:ind w:left="5670"/>
        <w:jc w:val="right"/>
        <w:rPr>
          <w:rFonts w:ascii="Times New Roman" w:hAnsi="Times New Roman" w:cs="Times New Roman"/>
          <w:bCs/>
          <w:sz w:val="26"/>
          <w:szCs w:val="26"/>
        </w:rPr>
      </w:pPr>
      <w:r w:rsidRPr="00DA1370">
        <w:rPr>
          <w:rFonts w:ascii="Times New Roman" w:hAnsi="Times New Roman" w:cs="Times New Roman"/>
          <w:bCs/>
          <w:sz w:val="26"/>
          <w:szCs w:val="26"/>
        </w:rPr>
        <w:t>«Реализация муниципальной политики на территории муниципального образования Надеждинский сельсовет Саракташского района Оренбургской области на 2020– 2024 годы»</w:t>
      </w:r>
    </w:p>
    <w:p w:rsidR="001F2927" w:rsidRPr="00DA1370" w:rsidRDefault="001F2927" w:rsidP="001F2927">
      <w:pPr>
        <w:pStyle w:val="msonormalcxspmiddle"/>
        <w:ind w:firstLine="709"/>
        <w:jc w:val="center"/>
        <w:rPr>
          <w:sz w:val="26"/>
          <w:szCs w:val="26"/>
        </w:rPr>
      </w:pPr>
      <w:r w:rsidRPr="00DA1370">
        <w:rPr>
          <w:sz w:val="26"/>
          <w:szCs w:val="26"/>
        </w:rPr>
        <w:t>ПАСПОРТ</w:t>
      </w:r>
    </w:p>
    <w:p w:rsidR="001F2927" w:rsidRPr="008D603D" w:rsidRDefault="001F2927" w:rsidP="008D603D">
      <w:pPr>
        <w:pStyle w:val="msonormalcxspmiddle"/>
        <w:ind w:firstLine="709"/>
        <w:jc w:val="center"/>
        <w:rPr>
          <w:b/>
          <w:i/>
          <w:sz w:val="26"/>
          <w:szCs w:val="26"/>
        </w:rPr>
      </w:pPr>
      <w:r w:rsidRPr="00DA1370">
        <w:rPr>
          <w:i/>
          <w:sz w:val="26"/>
          <w:szCs w:val="26"/>
        </w:rPr>
        <w:t>Подпрограммы №8</w:t>
      </w:r>
      <w:r w:rsidRPr="00DA1370">
        <w:rPr>
          <w:b/>
          <w:i/>
          <w:sz w:val="26"/>
          <w:szCs w:val="26"/>
        </w:rPr>
        <w:t xml:space="preserve"> </w:t>
      </w:r>
      <w:r w:rsidR="008940B2" w:rsidRPr="00DA1370">
        <w:rPr>
          <w:b/>
          <w:i/>
          <w:sz w:val="26"/>
          <w:szCs w:val="26"/>
        </w:rPr>
        <w:t>Жилищно-коммунальное хозяйство муниципального образования Надеждинский сельсовет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4"/>
        <w:gridCol w:w="5346"/>
      </w:tblGrid>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pStyle w:val="msonormalcxspmiddle"/>
              <w:rPr>
                <w:sz w:val="26"/>
                <w:szCs w:val="26"/>
              </w:rPr>
            </w:pPr>
            <w:r w:rsidRPr="00DA1370">
              <w:rPr>
                <w:sz w:val="26"/>
                <w:szCs w:val="26"/>
              </w:rPr>
              <w:t>Ответственный исполнитель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pStyle w:val="msonormalcxspmiddle"/>
              <w:rPr>
                <w:sz w:val="26"/>
                <w:szCs w:val="26"/>
              </w:rPr>
            </w:pPr>
            <w:r w:rsidRPr="00DA1370">
              <w:rPr>
                <w:sz w:val="26"/>
                <w:szCs w:val="26"/>
              </w:rPr>
              <w:t>Администрация Надеждинского сельсовета Саракташского района Оренбургской области</w:t>
            </w: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Цель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xml:space="preserve">- Повышение     качества      и      надежности  предоставления коммунальных услуг населению; </w:t>
            </w:r>
          </w:p>
          <w:p w:rsidR="001F2927" w:rsidRPr="00DA1370" w:rsidRDefault="001F2927" w:rsidP="00FF1BEF">
            <w:pPr>
              <w:rPr>
                <w:rFonts w:ascii="Times New Roman" w:hAnsi="Times New Roman" w:cs="Times New Roman"/>
                <w:sz w:val="26"/>
                <w:szCs w:val="26"/>
              </w:rPr>
            </w:pP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Задачи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-Модернизация объектов коммунальной  инфраструктуры;</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xml:space="preserve">- снижение уровня износа, повышение эффективности и надежности функционирования системы коммунальной инфраструктуры;  </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сокращение     потерь в    системах коммунальной инфраструктуры;</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ликвидация дефицита  питьевой воды и развитие системы транспортировки воды в населенных пунктах района,</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предотвращение загрязнения источников питьевого водоснабжения, обеспечение их соответствия санитарно-гигиеническим требованиям.</w:t>
            </w:r>
          </w:p>
          <w:p w:rsidR="001F2927" w:rsidRPr="00DA1370" w:rsidRDefault="001F2927" w:rsidP="00FF1BEF">
            <w:pPr>
              <w:rPr>
                <w:rFonts w:ascii="Times New Roman" w:hAnsi="Times New Roman" w:cs="Times New Roman"/>
                <w:sz w:val="26"/>
                <w:szCs w:val="26"/>
              </w:rPr>
            </w:pPr>
          </w:p>
        </w:tc>
      </w:tr>
      <w:tr w:rsidR="008940B2" w:rsidRPr="00DA1370" w:rsidTr="008940B2">
        <w:tc>
          <w:tcPr>
            <w:tcW w:w="4224" w:type="dxa"/>
            <w:tcBorders>
              <w:top w:val="single" w:sz="4" w:space="0" w:color="auto"/>
              <w:left w:val="single" w:sz="4" w:space="0" w:color="auto"/>
              <w:bottom w:val="single" w:sz="4" w:space="0" w:color="auto"/>
              <w:right w:val="single" w:sz="4" w:space="0" w:color="auto"/>
            </w:tcBorders>
          </w:tcPr>
          <w:p w:rsidR="008940B2" w:rsidRPr="00DA1370" w:rsidRDefault="008940B2" w:rsidP="00FF1BEF">
            <w:pPr>
              <w:rPr>
                <w:rFonts w:ascii="Times New Roman" w:hAnsi="Times New Roman" w:cs="Times New Roman"/>
                <w:sz w:val="26"/>
                <w:szCs w:val="26"/>
              </w:rPr>
            </w:pPr>
            <w:r w:rsidRPr="00DA1370">
              <w:rPr>
                <w:rFonts w:ascii="Times New Roman" w:hAnsi="Times New Roman" w:cs="Times New Roman"/>
                <w:sz w:val="26"/>
                <w:szCs w:val="26"/>
              </w:rPr>
              <w:t>Приоритетные проекты (программы), региональные проекты, реализуемые в рамках подпрограммы</w:t>
            </w:r>
          </w:p>
        </w:tc>
        <w:tc>
          <w:tcPr>
            <w:tcW w:w="5346" w:type="dxa"/>
            <w:tcBorders>
              <w:top w:val="single" w:sz="4" w:space="0" w:color="auto"/>
              <w:left w:val="single" w:sz="4" w:space="0" w:color="auto"/>
              <w:bottom w:val="single" w:sz="4" w:space="0" w:color="auto"/>
              <w:right w:val="single" w:sz="4" w:space="0" w:color="auto"/>
            </w:tcBorders>
          </w:tcPr>
          <w:p w:rsidR="008940B2" w:rsidRPr="00DA1370" w:rsidRDefault="008940B2" w:rsidP="00FF1BEF">
            <w:pPr>
              <w:rPr>
                <w:rFonts w:ascii="Times New Roman" w:hAnsi="Times New Roman" w:cs="Times New Roman"/>
                <w:sz w:val="26"/>
                <w:szCs w:val="26"/>
              </w:rPr>
            </w:pPr>
            <w:r w:rsidRPr="00DA1370">
              <w:rPr>
                <w:rFonts w:ascii="Times New Roman" w:hAnsi="Times New Roman" w:cs="Times New Roman"/>
                <w:sz w:val="26"/>
                <w:szCs w:val="26"/>
              </w:rPr>
              <w:t>отсутствуют</w:t>
            </w: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8940B2" w:rsidP="00FF1BEF">
            <w:pPr>
              <w:pStyle w:val="msonormalcxspmiddle"/>
              <w:rPr>
                <w:sz w:val="26"/>
                <w:szCs w:val="26"/>
              </w:rPr>
            </w:pPr>
            <w:r w:rsidRPr="00DA1370">
              <w:rPr>
                <w:sz w:val="26"/>
                <w:szCs w:val="26"/>
              </w:rPr>
              <w:t>Показатели (индикаторы) подпрограммы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Уменьшение ур</w:t>
            </w:r>
            <w:r w:rsidR="008940B2" w:rsidRPr="00DA1370">
              <w:rPr>
                <w:rFonts w:ascii="Times New Roman" w:hAnsi="Times New Roman" w:cs="Times New Roman"/>
                <w:sz w:val="26"/>
                <w:szCs w:val="26"/>
              </w:rPr>
              <w:t>овня износа водопроводных сетей</w:t>
            </w:r>
            <w:r w:rsidRPr="00DA1370">
              <w:rPr>
                <w:rFonts w:ascii="Times New Roman" w:hAnsi="Times New Roman" w:cs="Times New Roman"/>
                <w:sz w:val="26"/>
                <w:szCs w:val="26"/>
              </w:rPr>
              <w:t xml:space="preserve"> </w:t>
            </w: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pStyle w:val="msonormalcxspmiddle"/>
              <w:rPr>
                <w:sz w:val="26"/>
                <w:szCs w:val="26"/>
              </w:rPr>
            </w:pPr>
            <w:r w:rsidRPr="00DA1370">
              <w:rPr>
                <w:sz w:val="26"/>
                <w:szCs w:val="26"/>
              </w:rPr>
              <w:t>Сроки и этапы реализации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8940B2">
            <w:pPr>
              <w:pStyle w:val="msonormalcxspmiddle"/>
              <w:rPr>
                <w:sz w:val="26"/>
                <w:szCs w:val="26"/>
              </w:rPr>
            </w:pPr>
            <w:r w:rsidRPr="00DA1370">
              <w:rPr>
                <w:sz w:val="26"/>
                <w:szCs w:val="26"/>
              </w:rPr>
              <w:t>2020-202</w:t>
            </w:r>
            <w:r w:rsidR="008940B2" w:rsidRPr="00DA1370">
              <w:rPr>
                <w:sz w:val="26"/>
                <w:szCs w:val="26"/>
              </w:rPr>
              <w:t>4</w:t>
            </w:r>
            <w:r w:rsidRPr="00DA1370">
              <w:rPr>
                <w:sz w:val="26"/>
                <w:szCs w:val="26"/>
              </w:rPr>
              <w:t xml:space="preserve"> годы </w:t>
            </w: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pStyle w:val="msonormalcxspmiddle"/>
              <w:rPr>
                <w:sz w:val="26"/>
                <w:szCs w:val="26"/>
              </w:rPr>
            </w:pPr>
            <w:r w:rsidRPr="00DA1370">
              <w:rPr>
                <w:sz w:val="26"/>
                <w:szCs w:val="26"/>
              </w:rPr>
              <w:t>Объемы бюджетных ассигнований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bCs/>
                <w:sz w:val="26"/>
                <w:szCs w:val="26"/>
              </w:rPr>
            </w:pPr>
            <w:r w:rsidRPr="00DA1370">
              <w:rPr>
                <w:rFonts w:ascii="Times New Roman" w:hAnsi="Times New Roman" w:cs="Times New Roman"/>
                <w:bCs/>
                <w:sz w:val="26"/>
                <w:szCs w:val="26"/>
              </w:rPr>
              <w:t xml:space="preserve">Общий объем финансирования Программы на 2020 годы составит  </w:t>
            </w:r>
            <w:r w:rsidR="009000B8">
              <w:rPr>
                <w:rFonts w:ascii="Times New Roman" w:hAnsi="Times New Roman" w:cs="Times New Roman"/>
                <w:bCs/>
                <w:sz w:val="26"/>
                <w:szCs w:val="26"/>
              </w:rPr>
              <w:t>5648,56</w:t>
            </w:r>
            <w:r w:rsidRPr="00DA1370">
              <w:rPr>
                <w:rFonts w:ascii="Times New Roman" w:hAnsi="Times New Roman" w:cs="Times New Roman"/>
                <w:bCs/>
                <w:sz w:val="26"/>
                <w:szCs w:val="26"/>
              </w:rPr>
              <w:t xml:space="preserve"> тыс. рублей. Финансирование осуществляется за счёт средств областного, бюджетов сельских поселений, в т.ч. по годам реализации:</w:t>
            </w:r>
          </w:p>
          <w:p w:rsidR="001F2927" w:rsidRPr="00DA1370" w:rsidRDefault="001F2927" w:rsidP="00FF1BEF">
            <w:pPr>
              <w:rPr>
                <w:rFonts w:ascii="Times New Roman" w:hAnsi="Times New Roman" w:cs="Times New Roman"/>
                <w:bCs/>
                <w:sz w:val="26"/>
                <w:szCs w:val="26"/>
              </w:rPr>
            </w:pPr>
            <w:r w:rsidRPr="00DA1370">
              <w:rPr>
                <w:rFonts w:ascii="Times New Roman" w:hAnsi="Times New Roman" w:cs="Times New Roman"/>
                <w:bCs/>
                <w:sz w:val="26"/>
                <w:szCs w:val="26"/>
              </w:rPr>
              <w:t xml:space="preserve">2020 год – всего </w:t>
            </w:r>
            <w:r w:rsidR="009000B8">
              <w:rPr>
                <w:rFonts w:ascii="Times New Roman" w:hAnsi="Times New Roman" w:cs="Times New Roman"/>
                <w:bCs/>
                <w:sz w:val="26"/>
                <w:szCs w:val="26"/>
              </w:rPr>
              <w:t>5648,56</w:t>
            </w:r>
            <w:r w:rsidRPr="00DA1370">
              <w:rPr>
                <w:rFonts w:ascii="Times New Roman" w:hAnsi="Times New Roman" w:cs="Times New Roman"/>
                <w:bCs/>
                <w:sz w:val="26"/>
                <w:szCs w:val="26"/>
              </w:rPr>
              <w:t xml:space="preserve"> тыс.руб, в т.ч. средства областного бюджета – </w:t>
            </w:r>
            <w:r w:rsidR="009000B8">
              <w:rPr>
                <w:rFonts w:ascii="Times New Roman" w:hAnsi="Times New Roman" w:cs="Times New Roman"/>
                <w:bCs/>
                <w:sz w:val="26"/>
                <w:szCs w:val="26"/>
              </w:rPr>
              <w:t>5479,10</w:t>
            </w:r>
            <w:r w:rsidRPr="00DA1370">
              <w:rPr>
                <w:rFonts w:ascii="Times New Roman" w:hAnsi="Times New Roman" w:cs="Times New Roman"/>
                <w:bCs/>
                <w:sz w:val="26"/>
                <w:szCs w:val="26"/>
              </w:rPr>
              <w:t xml:space="preserve"> тыс.руб, местного бюджета –</w:t>
            </w:r>
            <w:r w:rsidR="009000B8">
              <w:rPr>
                <w:rFonts w:ascii="Times New Roman" w:hAnsi="Times New Roman" w:cs="Times New Roman"/>
                <w:bCs/>
                <w:sz w:val="26"/>
                <w:szCs w:val="26"/>
              </w:rPr>
              <w:t xml:space="preserve">169,46 </w:t>
            </w:r>
            <w:r w:rsidRPr="00DA1370">
              <w:rPr>
                <w:rFonts w:ascii="Times New Roman" w:hAnsi="Times New Roman" w:cs="Times New Roman"/>
                <w:bCs/>
                <w:sz w:val="26"/>
                <w:szCs w:val="26"/>
              </w:rPr>
              <w:t xml:space="preserve">тыс.рублей </w:t>
            </w:r>
          </w:p>
          <w:p w:rsidR="001F2927" w:rsidRPr="00DA1370" w:rsidRDefault="001F2927" w:rsidP="00FF1BEF">
            <w:pPr>
              <w:rPr>
                <w:rFonts w:ascii="Times New Roman" w:hAnsi="Times New Roman" w:cs="Times New Roman"/>
                <w:bCs/>
                <w:sz w:val="26"/>
                <w:szCs w:val="26"/>
              </w:rPr>
            </w:pPr>
          </w:p>
        </w:tc>
      </w:tr>
      <w:tr w:rsidR="001F2927" w:rsidRPr="00DA1370" w:rsidTr="008940B2">
        <w:tc>
          <w:tcPr>
            <w:tcW w:w="4224"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Ожидаемые результаты программы</w:t>
            </w:r>
          </w:p>
        </w:tc>
        <w:tc>
          <w:tcPr>
            <w:tcW w:w="5346" w:type="dxa"/>
            <w:tcBorders>
              <w:top w:val="single" w:sz="4" w:space="0" w:color="auto"/>
              <w:left w:val="single" w:sz="4" w:space="0" w:color="auto"/>
              <w:bottom w:val="single" w:sz="4" w:space="0" w:color="auto"/>
              <w:right w:val="single" w:sz="4" w:space="0" w:color="auto"/>
            </w:tcBorders>
          </w:tcPr>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обеспечение потребностей населения в качественной питьевой воде в соответствии с санитарно-гигиеническими требованиями и нормативами водопотребления;</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снижение социальной напряженности в сельских населенных пунктах Надеждинского сельсовета за счет увеличения снабжения населения питьевой водой,</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улучшение экологической ситуации вблизи источников питьевого водоснабжения, влияющей на состояние здоровья населения района;</w:t>
            </w:r>
          </w:p>
          <w:p w:rsidR="001F2927" w:rsidRPr="00DA1370" w:rsidRDefault="001F2927" w:rsidP="00FF1BEF">
            <w:pPr>
              <w:rPr>
                <w:rFonts w:ascii="Times New Roman" w:hAnsi="Times New Roman" w:cs="Times New Roman"/>
                <w:sz w:val="26"/>
                <w:szCs w:val="26"/>
              </w:rPr>
            </w:pPr>
            <w:r w:rsidRPr="00DA1370">
              <w:rPr>
                <w:rFonts w:ascii="Times New Roman" w:hAnsi="Times New Roman" w:cs="Times New Roman"/>
                <w:sz w:val="26"/>
                <w:szCs w:val="26"/>
              </w:rPr>
              <w:t>- оздоровление источников питьевого водоснабжения, предотвращение загрязнения и улучшения качества подаваемой населению воды.</w:t>
            </w:r>
          </w:p>
          <w:p w:rsidR="001F2927" w:rsidRPr="00DA1370" w:rsidRDefault="001F2927" w:rsidP="00FF1BEF">
            <w:pPr>
              <w:rPr>
                <w:rFonts w:ascii="Times New Roman" w:hAnsi="Times New Roman" w:cs="Times New Roman"/>
                <w:sz w:val="26"/>
                <w:szCs w:val="26"/>
              </w:rPr>
            </w:pPr>
          </w:p>
        </w:tc>
      </w:tr>
    </w:tbl>
    <w:p w:rsidR="001F2927" w:rsidRPr="00DA1370" w:rsidRDefault="001F2927" w:rsidP="001F2927">
      <w:pPr>
        <w:pStyle w:val="a6"/>
        <w:ind w:left="720"/>
        <w:rPr>
          <w:rFonts w:ascii="Times New Roman" w:hAnsi="Times New Roman" w:cs="Times New Roman"/>
          <w:b/>
          <w:sz w:val="26"/>
          <w:szCs w:val="26"/>
        </w:rPr>
      </w:pPr>
      <w:r w:rsidRPr="00DA1370">
        <w:rPr>
          <w:rFonts w:ascii="Times New Roman" w:hAnsi="Times New Roman" w:cs="Times New Roman"/>
          <w:b/>
          <w:sz w:val="26"/>
          <w:szCs w:val="26"/>
        </w:rPr>
        <w:t>1. Общая характеристика сферы реализации подпрограммы</w:t>
      </w:r>
    </w:p>
    <w:p w:rsidR="001F2927" w:rsidRPr="00DA1370" w:rsidRDefault="001F2927" w:rsidP="001F2927">
      <w:pPr>
        <w:pStyle w:val="a6"/>
        <w:ind w:firstLine="851"/>
        <w:jc w:val="both"/>
        <w:rPr>
          <w:rFonts w:ascii="Times New Roman" w:hAnsi="Times New Roman" w:cs="Times New Roman"/>
          <w:sz w:val="26"/>
          <w:szCs w:val="26"/>
        </w:rPr>
      </w:pP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Одним из приоритетов жилищной политики администрации сельсовета является обеспечение комфортных условий проживания и доступности получения коммунальных услуг населением.</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В настоящее время деятельность жилищно-коммунального комплекса сельсовета характеризуется недостаточно высоким качеством предоставляемых коммунальных услуг, неэффективным использованием топливных, энергетических ресурсов, загрязнением окружающей среды.</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Причинами возникновения вышеназванных проблем являются:</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 xml:space="preserve">высокий уровень износа </w:t>
      </w:r>
      <w:r w:rsidR="008B1F79" w:rsidRPr="00DA1370">
        <w:rPr>
          <w:rFonts w:ascii="Times New Roman" w:hAnsi="Times New Roman" w:cs="Times New Roman"/>
          <w:sz w:val="26"/>
          <w:szCs w:val="26"/>
        </w:rPr>
        <w:t>основных фондов коммунального комплекса,</w:t>
      </w:r>
      <w:r w:rsidRPr="00DA1370">
        <w:rPr>
          <w:rFonts w:ascii="Times New Roman" w:hAnsi="Times New Roman" w:cs="Times New Roman"/>
          <w:sz w:val="26"/>
          <w:szCs w:val="26"/>
        </w:rPr>
        <w:t xml:space="preserve"> и технологическая отсталость многих объектов коммунальной инфраструктуры;</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неэффективность существующей системы управления в коммунальном секторе;</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Следствием высокого износа и технологической отсталости основных фондов в коммунальном комплексе является качество коммунальных услуг, не соответствующее установленным стандартам.</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В связи с этим планово-предупредительный ремонт сетей и оборудования систем водоснабжения, коммунальной энергетики практически полностью уступил место аварийно-восстановительным работам, что ведет к падению надежности объектов коммунальной инфраструктуры и их безопасности.</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Неэффективное использование энергоресурсов выражается в высоких потерях воды, тепловой и электрической энергии в процессе производства и их транспортировки до потребителей.</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Еще одной причиной высокой степени изношенности основных фондов коммунальной инфраструктуры является недоступность долгосрочных инвестиционных кредитов для организаций коммунального комплекса. В связи с этим организациям коммунального комплекса остается возможность осуществить проекты по реконструкции и модернизации объектов коммунальной инфраструктуры только за счет бюджетов и повышения тарифов.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обеспечить возвратность кредитов и окупаемость инвестиций без значительного повышения тарифов.</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Анализ качества состояния водопроводной воды показывает не соответствие ее качества требованиям санитарно-эпидемиологических правил и нормативов СанПиН 2.1.4.1074-01 "Питьевая вода. Гигиенические требования к качеству воды централизованных систем питьевого водоснабжения. Контроль качества".</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Наиболее распространенными санитарно-химическими показателями неудовлетворительного качества воды подземных источников является высокий уровень жесткости, минерализации, в основном природного характера и обусловленного гидрогеологическими свойствами водоносных пластов.</w:t>
      </w:r>
    </w:p>
    <w:p w:rsidR="00C83FD0" w:rsidRPr="00DA1370" w:rsidRDefault="00C83FD0" w:rsidP="00C83FD0">
      <w:pPr>
        <w:ind w:firstLine="708"/>
        <w:rPr>
          <w:rFonts w:ascii="Times New Roman" w:hAnsi="Times New Roman" w:cs="Times New Roman"/>
          <w:sz w:val="26"/>
          <w:szCs w:val="26"/>
        </w:rPr>
      </w:pPr>
      <w:r w:rsidRPr="00DA1370">
        <w:rPr>
          <w:rFonts w:ascii="Times New Roman" w:hAnsi="Times New Roman" w:cs="Times New Roman"/>
          <w:sz w:val="26"/>
          <w:szCs w:val="26"/>
        </w:rPr>
        <w:t>Систем</w:t>
      </w:r>
      <w:r w:rsidR="00391423" w:rsidRPr="00DA1370">
        <w:rPr>
          <w:rFonts w:ascii="Times New Roman" w:hAnsi="Times New Roman" w:cs="Times New Roman"/>
          <w:sz w:val="26"/>
          <w:szCs w:val="26"/>
        </w:rPr>
        <w:t>а водоснабжения развивае</w:t>
      </w:r>
      <w:r w:rsidRPr="00DA1370">
        <w:rPr>
          <w:rFonts w:ascii="Times New Roman" w:hAnsi="Times New Roman" w:cs="Times New Roman"/>
          <w:sz w:val="26"/>
          <w:szCs w:val="26"/>
        </w:rPr>
        <w:t>тся по следующим направлениям - реконструкция действующих систем водоснабжения сельск</w:t>
      </w:r>
      <w:r w:rsidR="00391423" w:rsidRPr="00DA1370">
        <w:rPr>
          <w:rFonts w:ascii="Times New Roman" w:hAnsi="Times New Roman" w:cs="Times New Roman"/>
          <w:sz w:val="26"/>
          <w:szCs w:val="26"/>
        </w:rPr>
        <w:t>ого</w:t>
      </w:r>
      <w:r w:rsidRPr="00DA1370">
        <w:rPr>
          <w:rFonts w:ascii="Times New Roman" w:hAnsi="Times New Roman" w:cs="Times New Roman"/>
          <w:sz w:val="26"/>
          <w:szCs w:val="26"/>
        </w:rPr>
        <w:t xml:space="preserve"> населенн</w:t>
      </w:r>
      <w:r w:rsidR="00391423" w:rsidRPr="00DA1370">
        <w:rPr>
          <w:rFonts w:ascii="Times New Roman" w:hAnsi="Times New Roman" w:cs="Times New Roman"/>
          <w:sz w:val="26"/>
          <w:szCs w:val="26"/>
        </w:rPr>
        <w:t>ого</w:t>
      </w:r>
      <w:r w:rsidRPr="00DA1370">
        <w:rPr>
          <w:rFonts w:ascii="Times New Roman" w:hAnsi="Times New Roman" w:cs="Times New Roman"/>
          <w:sz w:val="26"/>
          <w:szCs w:val="26"/>
        </w:rPr>
        <w:t xml:space="preserve"> пункт</w:t>
      </w:r>
      <w:r w:rsidR="00391423" w:rsidRPr="00DA1370">
        <w:rPr>
          <w:rFonts w:ascii="Times New Roman" w:hAnsi="Times New Roman" w:cs="Times New Roman"/>
          <w:sz w:val="26"/>
          <w:szCs w:val="26"/>
        </w:rPr>
        <w:t>а</w:t>
      </w:r>
      <w:r w:rsidRPr="00DA1370">
        <w:rPr>
          <w:rFonts w:ascii="Times New Roman" w:hAnsi="Times New Roman" w:cs="Times New Roman"/>
          <w:sz w:val="26"/>
          <w:szCs w:val="26"/>
        </w:rPr>
        <w:t xml:space="preserve"> с внедрением систем водоподготовки, обустройством зон санитарной охраны водозаборов. </w:t>
      </w:r>
    </w:p>
    <w:p w:rsidR="00C83FD0" w:rsidRPr="00DA1370" w:rsidRDefault="00391423" w:rsidP="00C83FD0">
      <w:pPr>
        <w:ind w:firstLine="708"/>
        <w:rPr>
          <w:rFonts w:ascii="Times New Roman" w:hAnsi="Times New Roman" w:cs="Times New Roman"/>
          <w:sz w:val="26"/>
          <w:szCs w:val="26"/>
        </w:rPr>
      </w:pPr>
      <w:r w:rsidRPr="00DA1370">
        <w:rPr>
          <w:rFonts w:ascii="Times New Roman" w:hAnsi="Times New Roman" w:cs="Times New Roman"/>
          <w:sz w:val="26"/>
          <w:szCs w:val="26"/>
        </w:rPr>
        <w:t>Целями подпро</w:t>
      </w:r>
      <w:r w:rsidR="00C83FD0" w:rsidRPr="00DA1370">
        <w:rPr>
          <w:rFonts w:ascii="Times New Roman" w:hAnsi="Times New Roman" w:cs="Times New Roman"/>
          <w:sz w:val="26"/>
          <w:szCs w:val="26"/>
        </w:rPr>
        <w:t xml:space="preserve">граммы являются повышение качества и надежности предоставления коммунальных услуг населению, улучшение экологической ситуации в </w:t>
      </w:r>
      <w:r w:rsidRPr="00DA1370">
        <w:rPr>
          <w:rFonts w:ascii="Times New Roman" w:hAnsi="Times New Roman" w:cs="Times New Roman"/>
          <w:sz w:val="26"/>
          <w:szCs w:val="26"/>
        </w:rPr>
        <w:t>сельсовете</w:t>
      </w:r>
      <w:r w:rsidR="00C83FD0" w:rsidRPr="00DA1370">
        <w:rPr>
          <w:rFonts w:ascii="Times New Roman" w:hAnsi="Times New Roman" w:cs="Times New Roman"/>
          <w:sz w:val="26"/>
          <w:szCs w:val="26"/>
        </w:rPr>
        <w:t>, создание устойчивых и эффективных механизмов привлечения частных инвестиций для модернизации объек</w:t>
      </w:r>
      <w:r w:rsidRPr="00DA1370">
        <w:rPr>
          <w:rFonts w:ascii="Times New Roman" w:hAnsi="Times New Roman" w:cs="Times New Roman"/>
          <w:sz w:val="26"/>
          <w:szCs w:val="26"/>
        </w:rPr>
        <w:t>тов коммунальной инфраструктуры</w:t>
      </w:r>
      <w:r w:rsidR="00C83FD0" w:rsidRPr="00DA1370">
        <w:rPr>
          <w:rFonts w:ascii="Times New Roman" w:hAnsi="Times New Roman" w:cs="Times New Roman"/>
          <w:sz w:val="26"/>
          <w:szCs w:val="26"/>
        </w:rPr>
        <w:t xml:space="preserve">. Реализация мероприятий по модернизации объектов коммунальной инфраструктуры приведет к улучшению состояния коммунальной инфраструктуры и, как следствие, к повышению качества предоставляемых коммунальных услуг. </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          Задачами </w:t>
      </w:r>
      <w:r w:rsidR="00391423" w:rsidRPr="00DA1370">
        <w:rPr>
          <w:rFonts w:ascii="Times New Roman" w:hAnsi="Times New Roman" w:cs="Times New Roman"/>
          <w:sz w:val="26"/>
          <w:szCs w:val="26"/>
        </w:rPr>
        <w:t>под</w:t>
      </w:r>
      <w:r w:rsidRPr="00DA1370">
        <w:rPr>
          <w:rFonts w:ascii="Times New Roman" w:hAnsi="Times New Roman" w:cs="Times New Roman"/>
          <w:sz w:val="26"/>
          <w:szCs w:val="26"/>
        </w:rPr>
        <w:t>программы являются:</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-Модернизация объектов </w:t>
      </w:r>
      <w:r w:rsidR="00391423" w:rsidRPr="00DA1370">
        <w:rPr>
          <w:rFonts w:ascii="Times New Roman" w:hAnsi="Times New Roman" w:cs="Times New Roman"/>
          <w:sz w:val="26"/>
          <w:szCs w:val="26"/>
        </w:rPr>
        <w:t>коммунальной инфраструктуры</w:t>
      </w:r>
      <w:r w:rsidRPr="00DA1370">
        <w:rPr>
          <w:rFonts w:ascii="Times New Roman" w:hAnsi="Times New Roman" w:cs="Times New Roman"/>
          <w:sz w:val="26"/>
          <w:szCs w:val="26"/>
        </w:rPr>
        <w:t>;</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-повышение эффективности </w:t>
      </w:r>
      <w:r w:rsidR="00391423" w:rsidRPr="00DA1370">
        <w:rPr>
          <w:rFonts w:ascii="Times New Roman" w:hAnsi="Times New Roman" w:cs="Times New Roman"/>
          <w:sz w:val="26"/>
          <w:szCs w:val="26"/>
        </w:rPr>
        <w:t>управления коммунальной</w:t>
      </w:r>
      <w:r w:rsidRPr="00DA1370">
        <w:rPr>
          <w:rFonts w:ascii="Times New Roman" w:hAnsi="Times New Roman" w:cs="Times New Roman"/>
          <w:sz w:val="26"/>
          <w:szCs w:val="26"/>
        </w:rPr>
        <w:t xml:space="preserve"> инфраструктурой;  </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-привлечение    частных инвестиций для модернизации объектов коммунальной инфраструктуры,</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 снижение уровня износа коммунальной инфраструктуры </w:t>
      </w:r>
      <w:r w:rsidR="00391423" w:rsidRPr="00DA1370">
        <w:rPr>
          <w:rFonts w:ascii="Times New Roman" w:hAnsi="Times New Roman" w:cs="Times New Roman"/>
          <w:sz w:val="26"/>
          <w:szCs w:val="26"/>
        </w:rPr>
        <w:t>сельского совета</w:t>
      </w:r>
      <w:r w:rsidRPr="00DA1370">
        <w:rPr>
          <w:rFonts w:ascii="Times New Roman" w:hAnsi="Times New Roman" w:cs="Times New Roman"/>
          <w:sz w:val="26"/>
          <w:szCs w:val="26"/>
        </w:rPr>
        <w:t>;</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повышение эффективности и надежности функционирования системы коммунальной инфраструктуры,</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сокращение     потерь в    системах коммунальной инфраструктуры;</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предотвращение загрязнения источников питьевого водоснабжения, обеспечение их соответствия санитарно-гигиеническим требованиям;</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повышение качества предоставления услуг по водоснабжению;</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 ликвидация </w:t>
      </w:r>
      <w:r w:rsidR="00391423" w:rsidRPr="00DA1370">
        <w:rPr>
          <w:rFonts w:ascii="Times New Roman" w:hAnsi="Times New Roman" w:cs="Times New Roman"/>
          <w:sz w:val="26"/>
          <w:szCs w:val="26"/>
        </w:rPr>
        <w:t>дефицита питьевой</w:t>
      </w:r>
      <w:r w:rsidRPr="00DA1370">
        <w:rPr>
          <w:rFonts w:ascii="Times New Roman" w:hAnsi="Times New Roman" w:cs="Times New Roman"/>
          <w:sz w:val="26"/>
          <w:szCs w:val="26"/>
        </w:rPr>
        <w:t xml:space="preserve"> воды в </w:t>
      </w:r>
      <w:r w:rsidR="00391423" w:rsidRPr="00DA1370">
        <w:rPr>
          <w:rFonts w:ascii="Times New Roman" w:hAnsi="Times New Roman" w:cs="Times New Roman"/>
          <w:sz w:val="26"/>
          <w:szCs w:val="26"/>
        </w:rPr>
        <w:t>сельсовете</w:t>
      </w:r>
      <w:r w:rsidRPr="00DA1370">
        <w:rPr>
          <w:rFonts w:ascii="Times New Roman" w:hAnsi="Times New Roman" w:cs="Times New Roman"/>
          <w:sz w:val="26"/>
          <w:szCs w:val="26"/>
        </w:rPr>
        <w:t>;</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-повышение антитеррористической защищенности объектов водопроводного хозяйства;</w:t>
      </w:r>
    </w:p>
    <w:p w:rsidR="00C56B51" w:rsidRPr="00DA1370" w:rsidRDefault="00C56B51" w:rsidP="00C83FD0">
      <w:pPr>
        <w:rPr>
          <w:rFonts w:ascii="Times New Roman" w:hAnsi="Times New Roman" w:cs="Times New Roman"/>
          <w:sz w:val="26"/>
          <w:szCs w:val="26"/>
        </w:rPr>
      </w:pPr>
      <w:r w:rsidRPr="00DA1370">
        <w:rPr>
          <w:rFonts w:ascii="Times New Roman" w:hAnsi="Times New Roman" w:cs="Times New Roman"/>
          <w:sz w:val="26"/>
          <w:szCs w:val="26"/>
        </w:rPr>
        <w:t>- снижение уровня износа системы водоснабжения Надеждинского сельсовета с 69,5% до 35% в 2020 году (сведения об износе объекта получены по свединиям, полученным балансодержателем МУП «Перспектива»);</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 предотвращение загрязнения источников питьевого водоснабжения, </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-обеспечение населения водой на случай чрезвычайных ситуаций и обеспечение пожарной безопасности;</w:t>
      </w:r>
    </w:p>
    <w:p w:rsidR="00C83FD0" w:rsidRPr="00DA1370" w:rsidRDefault="00C83FD0" w:rsidP="00C83FD0">
      <w:pPr>
        <w:rPr>
          <w:rFonts w:ascii="Times New Roman" w:hAnsi="Times New Roman" w:cs="Times New Roman"/>
          <w:sz w:val="26"/>
          <w:szCs w:val="26"/>
        </w:rPr>
      </w:pPr>
      <w:r w:rsidRPr="00DA1370">
        <w:rPr>
          <w:rFonts w:ascii="Times New Roman" w:hAnsi="Times New Roman" w:cs="Times New Roman"/>
          <w:sz w:val="26"/>
          <w:szCs w:val="26"/>
        </w:rPr>
        <w:t xml:space="preserve">-улучшение социально-экологической обстановки, влияющей на состояние здоровья </w:t>
      </w:r>
      <w:r w:rsidR="00391423" w:rsidRPr="00DA1370">
        <w:rPr>
          <w:rFonts w:ascii="Times New Roman" w:hAnsi="Times New Roman" w:cs="Times New Roman"/>
          <w:sz w:val="26"/>
          <w:szCs w:val="26"/>
        </w:rPr>
        <w:t>сельсовета</w:t>
      </w:r>
      <w:r w:rsidRPr="00DA1370">
        <w:rPr>
          <w:rFonts w:ascii="Times New Roman" w:hAnsi="Times New Roman" w:cs="Times New Roman"/>
          <w:sz w:val="26"/>
          <w:szCs w:val="26"/>
        </w:rPr>
        <w:t>.</w:t>
      </w:r>
    </w:p>
    <w:p w:rsidR="00C83FD0" w:rsidRPr="00DA1370" w:rsidRDefault="00C83FD0" w:rsidP="00C83FD0">
      <w:pPr>
        <w:ind w:firstLine="708"/>
        <w:rPr>
          <w:rFonts w:ascii="Times New Roman" w:hAnsi="Times New Roman" w:cs="Times New Roman"/>
          <w:sz w:val="26"/>
          <w:szCs w:val="26"/>
        </w:rPr>
      </w:pPr>
    </w:p>
    <w:p w:rsidR="00C83FD0" w:rsidRPr="00DA1370" w:rsidRDefault="00C83FD0" w:rsidP="00C83FD0">
      <w:pPr>
        <w:rPr>
          <w:rFonts w:ascii="Times New Roman" w:hAnsi="Times New Roman" w:cs="Times New Roman"/>
          <w:sz w:val="26"/>
          <w:szCs w:val="26"/>
        </w:rPr>
      </w:pPr>
    </w:p>
    <w:p w:rsidR="001F2927" w:rsidRPr="00E37EEA" w:rsidRDefault="00C83FD0" w:rsidP="00C83FD0">
      <w:pPr>
        <w:pStyle w:val="a6"/>
        <w:ind w:firstLine="851"/>
        <w:jc w:val="both"/>
        <w:rPr>
          <w:rFonts w:ascii="Times New Roman" w:hAnsi="Times New Roman" w:cs="Times New Roman"/>
          <w:b/>
          <w:sz w:val="26"/>
          <w:szCs w:val="26"/>
        </w:rPr>
      </w:pPr>
      <w:r w:rsidRPr="00DA1370">
        <w:rPr>
          <w:rFonts w:ascii="Times New Roman" w:hAnsi="Times New Roman" w:cs="Times New Roman"/>
          <w:b/>
          <w:sz w:val="26"/>
          <w:szCs w:val="26"/>
        </w:rPr>
        <w:t xml:space="preserve"> </w:t>
      </w:r>
      <w:r w:rsidR="008940B2" w:rsidRPr="00E37EEA">
        <w:rPr>
          <w:rFonts w:ascii="Times New Roman" w:hAnsi="Times New Roman" w:cs="Times New Roman"/>
          <w:b/>
          <w:sz w:val="26"/>
          <w:szCs w:val="26"/>
        </w:rPr>
        <w:t>2. Показатели (индикаторы) подпрограммы</w:t>
      </w:r>
    </w:p>
    <w:p w:rsidR="008940B2" w:rsidRPr="00E37EEA" w:rsidRDefault="00417DF5" w:rsidP="008940B2">
      <w:pPr>
        <w:ind w:firstLine="540"/>
        <w:rPr>
          <w:rFonts w:ascii="Times New Roman" w:hAnsi="Times New Roman" w:cs="Times New Roman"/>
          <w:sz w:val="26"/>
          <w:szCs w:val="26"/>
        </w:rPr>
      </w:pPr>
      <w:r w:rsidRPr="00E37EEA">
        <w:rPr>
          <w:rFonts w:ascii="Times New Roman" w:hAnsi="Times New Roman" w:cs="Times New Roman"/>
          <w:sz w:val="26"/>
          <w:szCs w:val="26"/>
        </w:rPr>
        <w:t>Показателем (индикаторо</w:t>
      </w:r>
      <w:r w:rsidR="008940B2" w:rsidRPr="00E37EEA">
        <w:rPr>
          <w:rFonts w:ascii="Times New Roman" w:hAnsi="Times New Roman" w:cs="Times New Roman"/>
          <w:sz w:val="26"/>
          <w:szCs w:val="26"/>
        </w:rPr>
        <w:t>м) решения задач подпрограммы являются:</w:t>
      </w:r>
    </w:p>
    <w:p w:rsidR="008940B2" w:rsidRPr="00DA1370" w:rsidRDefault="00C56B51" w:rsidP="00C56B51">
      <w:pPr>
        <w:spacing w:before="220"/>
        <w:ind w:firstLine="0"/>
        <w:rPr>
          <w:rFonts w:ascii="Times New Roman" w:hAnsi="Times New Roman" w:cs="Times New Roman"/>
          <w:sz w:val="26"/>
          <w:szCs w:val="26"/>
        </w:rPr>
      </w:pPr>
      <w:r w:rsidRPr="00E37EEA">
        <w:rPr>
          <w:rFonts w:ascii="Times New Roman" w:hAnsi="Times New Roman" w:cs="Times New Roman"/>
          <w:sz w:val="26"/>
          <w:szCs w:val="26"/>
        </w:rPr>
        <w:t>1. Уменьшение уровня износа водопроводных сетей.</w:t>
      </w:r>
    </w:p>
    <w:p w:rsidR="00C56B51" w:rsidRPr="00DA1370" w:rsidRDefault="00C56B51" w:rsidP="00C56B51">
      <w:pPr>
        <w:spacing w:before="220"/>
        <w:ind w:firstLine="0"/>
        <w:rPr>
          <w:rFonts w:ascii="Times New Roman" w:hAnsi="Times New Roman" w:cs="Times New Roman"/>
          <w:b/>
          <w:sz w:val="26"/>
          <w:szCs w:val="26"/>
        </w:rPr>
      </w:pPr>
      <w:r w:rsidRPr="00DA1370">
        <w:rPr>
          <w:rFonts w:ascii="Times New Roman" w:hAnsi="Times New Roman" w:cs="Times New Roman"/>
          <w:sz w:val="26"/>
          <w:szCs w:val="26"/>
        </w:rPr>
        <w:t>Фактическое значение данного показателя</w:t>
      </w:r>
      <w:r w:rsidR="00417DF5" w:rsidRPr="00DA1370">
        <w:rPr>
          <w:rFonts w:ascii="Times New Roman" w:hAnsi="Times New Roman" w:cs="Times New Roman"/>
          <w:sz w:val="26"/>
          <w:szCs w:val="26"/>
        </w:rPr>
        <w:t xml:space="preserve"> определяется балансодержателем объекта коммунальной инфраструктуры МУП «Перспектива».</w:t>
      </w:r>
    </w:p>
    <w:p w:rsidR="00E37EEA" w:rsidRDefault="00E37EEA" w:rsidP="001F2927">
      <w:pPr>
        <w:pStyle w:val="a6"/>
        <w:jc w:val="center"/>
        <w:rPr>
          <w:rFonts w:ascii="Times New Roman" w:hAnsi="Times New Roman" w:cs="Times New Roman"/>
          <w:b/>
          <w:sz w:val="26"/>
          <w:szCs w:val="26"/>
        </w:rPr>
      </w:pPr>
    </w:p>
    <w:p w:rsidR="001F2927" w:rsidRPr="00DA1370" w:rsidRDefault="001F2927" w:rsidP="001F2927">
      <w:pPr>
        <w:pStyle w:val="a6"/>
        <w:jc w:val="center"/>
        <w:rPr>
          <w:rFonts w:ascii="Times New Roman" w:hAnsi="Times New Roman" w:cs="Times New Roman"/>
          <w:b/>
          <w:sz w:val="26"/>
          <w:szCs w:val="26"/>
        </w:rPr>
      </w:pPr>
      <w:r w:rsidRPr="00DA1370">
        <w:rPr>
          <w:rFonts w:ascii="Times New Roman" w:hAnsi="Times New Roman" w:cs="Times New Roman"/>
          <w:b/>
          <w:sz w:val="26"/>
          <w:szCs w:val="26"/>
        </w:rPr>
        <w:t>3. Перечень и характеристика основных мероприятий подпрограммы</w:t>
      </w:r>
    </w:p>
    <w:p w:rsidR="001F2927" w:rsidRPr="00DA1370" w:rsidRDefault="001F2927" w:rsidP="001F2927">
      <w:pPr>
        <w:pStyle w:val="a6"/>
        <w:ind w:firstLine="851"/>
        <w:jc w:val="both"/>
        <w:rPr>
          <w:rFonts w:ascii="Times New Roman" w:hAnsi="Times New Roman" w:cs="Times New Roman"/>
          <w:sz w:val="26"/>
          <w:szCs w:val="26"/>
        </w:rPr>
      </w:pPr>
    </w:p>
    <w:p w:rsidR="001F2927" w:rsidRPr="00DA1370" w:rsidRDefault="001F2927" w:rsidP="001F2927">
      <w:pPr>
        <w:pStyle w:val="a6"/>
        <w:ind w:firstLine="851"/>
        <w:jc w:val="both"/>
        <w:rPr>
          <w:rFonts w:ascii="Times New Roman" w:hAnsi="Times New Roman" w:cs="Times New Roman"/>
          <w:sz w:val="26"/>
          <w:szCs w:val="26"/>
        </w:rPr>
      </w:pPr>
      <w:r w:rsidRPr="00DA1370">
        <w:rPr>
          <w:rFonts w:ascii="Times New Roman" w:hAnsi="Times New Roman" w:cs="Times New Roman"/>
          <w:sz w:val="26"/>
          <w:szCs w:val="26"/>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1F2927" w:rsidRPr="00DA1370" w:rsidRDefault="001F2927" w:rsidP="001F2927">
      <w:pPr>
        <w:pStyle w:val="a6"/>
        <w:ind w:firstLine="851"/>
        <w:jc w:val="both"/>
        <w:rPr>
          <w:rFonts w:ascii="Times New Roman" w:hAnsi="Times New Roman" w:cs="Times New Roman"/>
          <w:sz w:val="26"/>
          <w:szCs w:val="26"/>
        </w:rPr>
      </w:pPr>
    </w:p>
    <w:p w:rsidR="001F2927" w:rsidRPr="00DA1370" w:rsidRDefault="001F2927" w:rsidP="001F2927">
      <w:pPr>
        <w:pStyle w:val="a6"/>
        <w:ind w:firstLine="851"/>
        <w:jc w:val="center"/>
        <w:rPr>
          <w:rFonts w:ascii="Times New Roman" w:hAnsi="Times New Roman" w:cs="Times New Roman"/>
          <w:b/>
          <w:sz w:val="26"/>
          <w:szCs w:val="26"/>
        </w:rPr>
      </w:pPr>
      <w:r w:rsidRPr="00DA1370">
        <w:rPr>
          <w:rFonts w:ascii="Times New Roman" w:hAnsi="Times New Roman" w:cs="Times New Roman"/>
          <w:b/>
          <w:sz w:val="26"/>
          <w:szCs w:val="26"/>
        </w:rPr>
        <w:t>4. Ресурсное обеспечение подпрограммы</w:t>
      </w:r>
    </w:p>
    <w:p w:rsidR="001F2927" w:rsidRPr="00DA1370" w:rsidRDefault="001F2927" w:rsidP="001F2927">
      <w:pPr>
        <w:pStyle w:val="a6"/>
        <w:ind w:firstLine="851"/>
        <w:jc w:val="both"/>
        <w:rPr>
          <w:rFonts w:ascii="Times New Roman" w:hAnsi="Times New Roman" w:cs="Times New Roman"/>
          <w:sz w:val="26"/>
          <w:szCs w:val="26"/>
        </w:rPr>
      </w:pPr>
    </w:p>
    <w:p w:rsidR="001F2927" w:rsidRPr="00DA1370" w:rsidRDefault="001F2927" w:rsidP="001F2927">
      <w:pPr>
        <w:pStyle w:val="a6"/>
        <w:ind w:firstLine="709"/>
        <w:jc w:val="both"/>
        <w:rPr>
          <w:rFonts w:ascii="Times New Roman" w:hAnsi="Times New Roman" w:cs="Times New Roman"/>
          <w:sz w:val="26"/>
          <w:szCs w:val="26"/>
        </w:rPr>
      </w:pPr>
      <w:r w:rsidRPr="00DA1370">
        <w:rPr>
          <w:rFonts w:ascii="Times New Roman" w:hAnsi="Times New Roman" w:cs="Times New Roman"/>
          <w:bCs/>
          <w:sz w:val="26"/>
          <w:szCs w:val="26"/>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166955" w:rsidRDefault="001F2927" w:rsidP="001F2927">
      <w:pPr>
        <w:ind w:firstLine="851"/>
        <w:rPr>
          <w:rFonts w:ascii="Times New Roman" w:hAnsi="Times New Roman" w:cs="Times New Roman"/>
          <w:bCs/>
          <w:sz w:val="26"/>
          <w:szCs w:val="26"/>
        </w:rPr>
      </w:pPr>
      <w:r w:rsidRPr="00DA1370">
        <w:rPr>
          <w:rFonts w:ascii="Times New Roman" w:eastAsia="Calibri" w:hAnsi="Times New Roman" w:cs="Times New Roman"/>
          <w:sz w:val="26"/>
          <w:szCs w:val="26"/>
          <w:lang w:eastAsia="en-US"/>
        </w:rPr>
        <w:br w:type="page"/>
      </w:r>
      <w:r w:rsidR="00166955" w:rsidRPr="00DA1370">
        <w:rPr>
          <w:rFonts w:ascii="Times New Roman" w:hAnsi="Times New Roman" w:cs="Times New Roman"/>
          <w:bCs/>
          <w:sz w:val="26"/>
          <w:szCs w:val="26"/>
        </w:rPr>
        <w:t>.</w:t>
      </w: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172641" w:rsidP="00172641">
      <w:pPr>
        <w:tabs>
          <w:tab w:val="left" w:pos="3045"/>
        </w:tabs>
        <w:ind w:firstLine="851"/>
        <w:rPr>
          <w:rFonts w:ascii="Times New Roman" w:hAnsi="Times New Roman" w:cs="Times New Roman"/>
          <w:bCs/>
          <w:sz w:val="26"/>
          <w:szCs w:val="26"/>
        </w:rPr>
      </w:pPr>
      <w:r>
        <w:rPr>
          <w:rFonts w:ascii="Times New Roman" w:hAnsi="Times New Roman" w:cs="Times New Roman"/>
          <w:bCs/>
          <w:sz w:val="26"/>
          <w:szCs w:val="26"/>
        </w:rPr>
        <w:tab/>
      </w: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Default="00776E14" w:rsidP="001F2927">
      <w:pPr>
        <w:ind w:firstLine="851"/>
        <w:rPr>
          <w:rFonts w:ascii="Times New Roman" w:hAnsi="Times New Roman" w:cs="Times New Roman"/>
          <w:bCs/>
          <w:sz w:val="26"/>
          <w:szCs w:val="26"/>
        </w:rPr>
      </w:pPr>
    </w:p>
    <w:p w:rsidR="00776E14" w:rsidRPr="00DA1370" w:rsidRDefault="00776E14" w:rsidP="001F2927">
      <w:pPr>
        <w:ind w:firstLine="851"/>
        <w:rPr>
          <w:rFonts w:ascii="Times New Roman" w:hAnsi="Times New Roman" w:cs="Times New Roman"/>
          <w:bCs/>
          <w:sz w:val="26"/>
          <w:szCs w:val="26"/>
        </w:rPr>
      </w:pPr>
    </w:p>
    <w:p w:rsidR="00294A8D" w:rsidRDefault="00294A8D" w:rsidP="00294A8D">
      <w:pPr>
        <w:widowControl/>
        <w:autoSpaceDE/>
        <w:autoSpaceDN/>
        <w:adjustRightInd/>
        <w:spacing w:after="200" w:line="276" w:lineRule="auto"/>
        <w:ind w:firstLine="709"/>
        <w:contextualSpacing/>
        <w:jc w:val="right"/>
        <w:rPr>
          <w:rFonts w:ascii="Times New Roman" w:hAnsi="Times New Roman" w:cs="Times New Roman"/>
          <w:sz w:val="26"/>
          <w:szCs w:val="26"/>
          <w:lang w:eastAsia="en-US"/>
        </w:rPr>
        <w:sectPr w:rsidR="00294A8D" w:rsidSect="00732E64">
          <w:pgSz w:w="11906" w:h="16838"/>
          <w:pgMar w:top="1134" w:right="851" w:bottom="1134" w:left="1701" w:header="709" w:footer="709" w:gutter="0"/>
          <w:cols w:space="708"/>
          <w:docGrid w:linePitch="360"/>
        </w:sectPr>
      </w:pPr>
    </w:p>
    <w:p w:rsidR="00D71841" w:rsidRPr="00DA1370" w:rsidRDefault="00D71841" w:rsidP="0023780E">
      <w:pPr>
        <w:widowControl/>
        <w:autoSpaceDE/>
        <w:autoSpaceDN/>
        <w:adjustRightInd/>
        <w:spacing w:after="200" w:line="276" w:lineRule="auto"/>
        <w:ind w:firstLine="709"/>
        <w:contextualSpacing/>
        <w:jc w:val="right"/>
        <w:rPr>
          <w:rFonts w:ascii="Times New Roman" w:hAnsi="Times New Roman" w:cs="Times New Roman"/>
          <w:sz w:val="26"/>
          <w:szCs w:val="26"/>
          <w:lang w:eastAsia="en-US"/>
        </w:rPr>
        <w:sectPr w:rsidR="00D71841" w:rsidRPr="00DA1370" w:rsidSect="00172641">
          <w:pgSz w:w="16838" w:h="11906" w:orient="landscape"/>
          <w:pgMar w:top="426" w:right="1134" w:bottom="1701" w:left="1134" w:header="709" w:footer="709" w:gutter="0"/>
          <w:cols w:space="708"/>
          <w:docGrid w:linePitch="360"/>
        </w:sectPr>
      </w:pPr>
    </w:p>
    <w:p w:rsidR="004B4688" w:rsidRPr="00DA1370" w:rsidRDefault="004B4688" w:rsidP="004B4688">
      <w:pPr>
        <w:pStyle w:val="a6"/>
        <w:rPr>
          <w:rFonts w:ascii="Times New Roman" w:hAnsi="Times New Roman" w:cs="Times New Roman"/>
          <w:sz w:val="26"/>
          <w:szCs w:val="26"/>
        </w:rPr>
      </w:pPr>
    </w:p>
    <w:p w:rsidR="00BD3499" w:rsidRPr="00DA1370" w:rsidRDefault="004B4688" w:rsidP="000F0A40">
      <w:pPr>
        <w:pStyle w:val="a6"/>
        <w:rPr>
          <w:rFonts w:ascii="Times New Roman" w:hAnsi="Times New Roman" w:cs="Times New Roman"/>
          <w:sz w:val="26"/>
          <w:szCs w:val="26"/>
        </w:rPr>
      </w:pPr>
      <w:r w:rsidRPr="00DA1370">
        <w:rPr>
          <w:rFonts w:ascii="Times New Roman" w:hAnsi="Times New Roman" w:cs="Times New Roman"/>
          <w:sz w:val="26"/>
          <w:szCs w:val="26"/>
        </w:rPr>
        <w:t xml:space="preserve">                                                                                                                               </w:t>
      </w:r>
    </w:p>
    <w:p w:rsidR="00B0443E" w:rsidRPr="00DA1370" w:rsidRDefault="00B0443E" w:rsidP="0002099C">
      <w:pPr>
        <w:rPr>
          <w:rFonts w:ascii="Times New Roman" w:hAnsi="Times New Roman" w:cs="Times New Roman"/>
          <w:sz w:val="26"/>
          <w:szCs w:val="26"/>
        </w:rPr>
      </w:pPr>
    </w:p>
    <w:sectPr w:rsidR="00B0443E" w:rsidRPr="00DA1370" w:rsidSect="004B4688">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CB8" w:rsidRDefault="006E5CB8">
      <w:r>
        <w:separator/>
      </w:r>
    </w:p>
  </w:endnote>
  <w:endnote w:type="continuationSeparator" w:id="0">
    <w:p w:rsidR="006E5CB8" w:rsidRDefault="006E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36">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CB8" w:rsidRDefault="006E5CB8">
      <w:r>
        <w:separator/>
      </w:r>
    </w:p>
  </w:footnote>
  <w:footnote w:type="continuationSeparator" w:id="0">
    <w:p w:rsidR="006E5CB8" w:rsidRDefault="006E5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7F45"/>
    <w:multiLevelType w:val="hybridMultilevel"/>
    <w:tmpl w:val="60143DD6"/>
    <w:lvl w:ilvl="0" w:tplc="5C1E4D28">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4E13E8D"/>
    <w:multiLevelType w:val="hybridMultilevel"/>
    <w:tmpl w:val="06067AF0"/>
    <w:lvl w:ilvl="0" w:tplc="B328ADC6">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3385D04"/>
    <w:multiLevelType w:val="hybridMultilevel"/>
    <w:tmpl w:val="C5DC00D4"/>
    <w:lvl w:ilvl="0" w:tplc="531CF02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467FF3"/>
    <w:multiLevelType w:val="hybridMultilevel"/>
    <w:tmpl w:val="B65694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480B1464"/>
    <w:multiLevelType w:val="hybridMultilevel"/>
    <w:tmpl w:val="2390BDA6"/>
    <w:lvl w:ilvl="0" w:tplc="7A30064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94237D0"/>
    <w:multiLevelType w:val="hybridMultilevel"/>
    <w:tmpl w:val="60143DD6"/>
    <w:lvl w:ilvl="0" w:tplc="5C1E4D28">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595F61F5"/>
    <w:multiLevelType w:val="hybridMultilevel"/>
    <w:tmpl w:val="A4747826"/>
    <w:lvl w:ilvl="0" w:tplc="4F9A2A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F004F83"/>
    <w:multiLevelType w:val="hybridMultilevel"/>
    <w:tmpl w:val="1D48BC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0">
    <w:nsid w:val="635617CD"/>
    <w:multiLevelType w:val="hybridMultilevel"/>
    <w:tmpl w:val="363032CE"/>
    <w:lvl w:ilvl="0" w:tplc="398E66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5245A09"/>
    <w:multiLevelType w:val="hybridMultilevel"/>
    <w:tmpl w:val="C5EECE5C"/>
    <w:lvl w:ilvl="0" w:tplc="22D8004C">
      <w:start w:val="1"/>
      <w:numFmt w:val="decimal"/>
      <w:lvlText w:val="%1."/>
      <w:lvlJc w:val="left"/>
      <w:pPr>
        <w:ind w:left="1495" w:hanging="360"/>
      </w:pPr>
    </w:lvl>
    <w:lvl w:ilvl="1" w:tplc="04190019">
      <w:start w:val="1"/>
      <w:numFmt w:val="decimal"/>
      <w:lvlText w:val="%2."/>
      <w:lvlJc w:val="left"/>
      <w:pPr>
        <w:tabs>
          <w:tab w:val="num" w:pos="1713"/>
        </w:tabs>
        <w:ind w:left="1713" w:hanging="360"/>
      </w:pPr>
    </w:lvl>
    <w:lvl w:ilvl="2" w:tplc="0419001B">
      <w:start w:val="1"/>
      <w:numFmt w:val="decimal"/>
      <w:lvlText w:val="%3."/>
      <w:lvlJc w:val="left"/>
      <w:pPr>
        <w:tabs>
          <w:tab w:val="num" w:pos="2433"/>
        </w:tabs>
        <w:ind w:left="2433" w:hanging="360"/>
      </w:pPr>
    </w:lvl>
    <w:lvl w:ilvl="3" w:tplc="0419000F">
      <w:start w:val="1"/>
      <w:numFmt w:val="decimal"/>
      <w:lvlText w:val="%4."/>
      <w:lvlJc w:val="left"/>
      <w:pPr>
        <w:tabs>
          <w:tab w:val="num" w:pos="3153"/>
        </w:tabs>
        <w:ind w:left="3153" w:hanging="360"/>
      </w:pPr>
    </w:lvl>
    <w:lvl w:ilvl="4" w:tplc="04190019">
      <w:start w:val="1"/>
      <w:numFmt w:val="decimal"/>
      <w:lvlText w:val="%5."/>
      <w:lvlJc w:val="left"/>
      <w:pPr>
        <w:tabs>
          <w:tab w:val="num" w:pos="3873"/>
        </w:tabs>
        <w:ind w:left="3873" w:hanging="360"/>
      </w:pPr>
    </w:lvl>
    <w:lvl w:ilvl="5" w:tplc="0419001B">
      <w:start w:val="1"/>
      <w:numFmt w:val="decimal"/>
      <w:lvlText w:val="%6."/>
      <w:lvlJc w:val="left"/>
      <w:pPr>
        <w:tabs>
          <w:tab w:val="num" w:pos="4593"/>
        </w:tabs>
        <w:ind w:left="4593" w:hanging="360"/>
      </w:pPr>
    </w:lvl>
    <w:lvl w:ilvl="6" w:tplc="0419000F">
      <w:start w:val="1"/>
      <w:numFmt w:val="decimal"/>
      <w:lvlText w:val="%7."/>
      <w:lvlJc w:val="left"/>
      <w:pPr>
        <w:tabs>
          <w:tab w:val="num" w:pos="5313"/>
        </w:tabs>
        <w:ind w:left="5313" w:hanging="360"/>
      </w:pPr>
    </w:lvl>
    <w:lvl w:ilvl="7" w:tplc="04190019">
      <w:start w:val="1"/>
      <w:numFmt w:val="decimal"/>
      <w:lvlText w:val="%8."/>
      <w:lvlJc w:val="left"/>
      <w:pPr>
        <w:tabs>
          <w:tab w:val="num" w:pos="6033"/>
        </w:tabs>
        <w:ind w:left="6033" w:hanging="360"/>
      </w:pPr>
    </w:lvl>
    <w:lvl w:ilvl="8" w:tplc="0419001B">
      <w:start w:val="1"/>
      <w:numFmt w:val="decimal"/>
      <w:lvlText w:val="%9."/>
      <w:lvlJc w:val="left"/>
      <w:pPr>
        <w:tabs>
          <w:tab w:val="num" w:pos="6753"/>
        </w:tabs>
        <w:ind w:left="6753" w:hanging="360"/>
      </w:pPr>
    </w:lvl>
  </w:abstractNum>
  <w:abstractNum w:abstractNumId="12">
    <w:nsid w:val="74F06531"/>
    <w:multiLevelType w:val="hybridMultilevel"/>
    <w:tmpl w:val="61D80D6C"/>
    <w:lvl w:ilvl="0" w:tplc="3708810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873E5"/>
    <w:multiLevelType w:val="hybridMultilevel"/>
    <w:tmpl w:val="B9708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B55D8D"/>
    <w:multiLevelType w:val="hybridMultilevel"/>
    <w:tmpl w:val="7696D7A6"/>
    <w:lvl w:ilvl="0" w:tplc="5C1E4D28">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1"/>
  </w:num>
  <w:num w:numId="11">
    <w:abstractNumId w:val="7"/>
  </w:num>
  <w:num w:numId="12">
    <w:abstractNumId w:val="6"/>
  </w:num>
  <w:num w:numId="13">
    <w:abstractNumId w:val="14"/>
  </w:num>
  <w:num w:numId="14">
    <w:abstractNumId w:val="0"/>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3E"/>
    <w:rsid w:val="000059F1"/>
    <w:rsid w:val="00006A55"/>
    <w:rsid w:val="00010C77"/>
    <w:rsid w:val="0001267E"/>
    <w:rsid w:val="0002099C"/>
    <w:rsid w:val="000531A2"/>
    <w:rsid w:val="00062D9A"/>
    <w:rsid w:val="000758DD"/>
    <w:rsid w:val="00082844"/>
    <w:rsid w:val="00086ECC"/>
    <w:rsid w:val="000876FE"/>
    <w:rsid w:val="00091939"/>
    <w:rsid w:val="000944DE"/>
    <w:rsid w:val="000D04BE"/>
    <w:rsid w:val="000F0A40"/>
    <w:rsid w:val="000F2779"/>
    <w:rsid w:val="00123B48"/>
    <w:rsid w:val="00132E11"/>
    <w:rsid w:val="00136EC2"/>
    <w:rsid w:val="00146DF7"/>
    <w:rsid w:val="00147DE6"/>
    <w:rsid w:val="001653F8"/>
    <w:rsid w:val="00166955"/>
    <w:rsid w:val="00172641"/>
    <w:rsid w:val="00190231"/>
    <w:rsid w:val="00195AC1"/>
    <w:rsid w:val="0019678B"/>
    <w:rsid w:val="001A6BAA"/>
    <w:rsid w:val="001B4475"/>
    <w:rsid w:val="001C2361"/>
    <w:rsid w:val="001C68CE"/>
    <w:rsid w:val="001D3DB1"/>
    <w:rsid w:val="001D711E"/>
    <w:rsid w:val="001E0DFF"/>
    <w:rsid w:val="001E4BA7"/>
    <w:rsid w:val="001F2927"/>
    <w:rsid w:val="002032F9"/>
    <w:rsid w:val="00207A44"/>
    <w:rsid w:val="002159BE"/>
    <w:rsid w:val="00225679"/>
    <w:rsid w:val="00231B5F"/>
    <w:rsid w:val="002347CC"/>
    <w:rsid w:val="0023780E"/>
    <w:rsid w:val="00242E0A"/>
    <w:rsid w:val="002542D7"/>
    <w:rsid w:val="0025431D"/>
    <w:rsid w:val="00256046"/>
    <w:rsid w:val="00257CBB"/>
    <w:rsid w:val="002639D2"/>
    <w:rsid w:val="00264771"/>
    <w:rsid w:val="00271C1E"/>
    <w:rsid w:val="00273B21"/>
    <w:rsid w:val="00281300"/>
    <w:rsid w:val="002867A5"/>
    <w:rsid w:val="00286E40"/>
    <w:rsid w:val="00292A2C"/>
    <w:rsid w:val="00294A8D"/>
    <w:rsid w:val="002A3997"/>
    <w:rsid w:val="002B2C38"/>
    <w:rsid w:val="002B379C"/>
    <w:rsid w:val="002B70CA"/>
    <w:rsid w:val="002C1B7A"/>
    <w:rsid w:val="002E133C"/>
    <w:rsid w:val="002E6162"/>
    <w:rsid w:val="002E7D11"/>
    <w:rsid w:val="002F034C"/>
    <w:rsid w:val="002F5C7C"/>
    <w:rsid w:val="00300629"/>
    <w:rsid w:val="00312856"/>
    <w:rsid w:val="00312C11"/>
    <w:rsid w:val="00317BC7"/>
    <w:rsid w:val="003210C0"/>
    <w:rsid w:val="00324291"/>
    <w:rsid w:val="00341B9C"/>
    <w:rsid w:val="00342D20"/>
    <w:rsid w:val="003450AA"/>
    <w:rsid w:val="00347A4D"/>
    <w:rsid w:val="0035008D"/>
    <w:rsid w:val="0035206E"/>
    <w:rsid w:val="003653F2"/>
    <w:rsid w:val="003669CB"/>
    <w:rsid w:val="00374BF3"/>
    <w:rsid w:val="00391423"/>
    <w:rsid w:val="003963AA"/>
    <w:rsid w:val="003A1888"/>
    <w:rsid w:val="003A4FF0"/>
    <w:rsid w:val="003A60D9"/>
    <w:rsid w:val="003B01A3"/>
    <w:rsid w:val="003B2A18"/>
    <w:rsid w:val="003B5489"/>
    <w:rsid w:val="003C124E"/>
    <w:rsid w:val="003C7F01"/>
    <w:rsid w:val="003D07C9"/>
    <w:rsid w:val="003D74B4"/>
    <w:rsid w:val="003D7DFF"/>
    <w:rsid w:val="003F11CD"/>
    <w:rsid w:val="003F2DD2"/>
    <w:rsid w:val="003F6296"/>
    <w:rsid w:val="00403D6D"/>
    <w:rsid w:val="00412267"/>
    <w:rsid w:val="00417DF5"/>
    <w:rsid w:val="004479EC"/>
    <w:rsid w:val="00475A27"/>
    <w:rsid w:val="00480CD5"/>
    <w:rsid w:val="00480D07"/>
    <w:rsid w:val="00483992"/>
    <w:rsid w:val="004846D8"/>
    <w:rsid w:val="004A3546"/>
    <w:rsid w:val="004B4688"/>
    <w:rsid w:val="004B4DB0"/>
    <w:rsid w:val="004B6473"/>
    <w:rsid w:val="004C59B3"/>
    <w:rsid w:val="004D517C"/>
    <w:rsid w:val="004E7477"/>
    <w:rsid w:val="00502AB9"/>
    <w:rsid w:val="00511536"/>
    <w:rsid w:val="00512D43"/>
    <w:rsid w:val="00536F05"/>
    <w:rsid w:val="00541448"/>
    <w:rsid w:val="00544F60"/>
    <w:rsid w:val="00551FBD"/>
    <w:rsid w:val="00553DF0"/>
    <w:rsid w:val="005568CF"/>
    <w:rsid w:val="00557876"/>
    <w:rsid w:val="00560AA6"/>
    <w:rsid w:val="0057112C"/>
    <w:rsid w:val="00577681"/>
    <w:rsid w:val="0058074A"/>
    <w:rsid w:val="00583DBC"/>
    <w:rsid w:val="005908A9"/>
    <w:rsid w:val="00593914"/>
    <w:rsid w:val="005A488D"/>
    <w:rsid w:val="005C07DE"/>
    <w:rsid w:val="005C0B8B"/>
    <w:rsid w:val="005D7FFE"/>
    <w:rsid w:val="005E09AA"/>
    <w:rsid w:val="005E1669"/>
    <w:rsid w:val="005F622C"/>
    <w:rsid w:val="0060462B"/>
    <w:rsid w:val="00621CF0"/>
    <w:rsid w:val="00624B4E"/>
    <w:rsid w:val="006361C7"/>
    <w:rsid w:val="0065174E"/>
    <w:rsid w:val="0066028D"/>
    <w:rsid w:val="006711DC"/>
    <w:rsid w:val="00687624"/>
    <w:rsid w:val="00693634"/>
    <w:rsid w:val="00695FE4"/>
    <w:rsid w:val="006A3F5B"/>
    <w:rsid w:val="006A6929"/>
    <w:rsid w:val="006D1FA2"/>
    <w:rsid w:val="006D2228"/>
    <w:rsid w:val="006D304A"/>
    <w:rsid w:val="006D569D"/>
    <w:rsid w:val="006E5CB8"/>
    <w:rsid w:val="006F1B12"/>
    <w:rsid w:val="006F4FDA"/>
    <w:rsid w:val="00707660"/>
    <w:rsid w:val="0071155C"/>
    <w:rsid w:val="007239CE"/>
    <w:rsid w:val="00727BE9"/>
    <w:rsid w:val="007322F5"/>
    <w:rsid w:val="00732E64"/>
    <w:rsid w:val="007404F7"/>
    <w:rsid w:val="00772E55"/>
    <w:rsid w:val="0077349B"/>
    <w:rsid w:val="00776E14"/>
    <w:rsid w:val="00787EB5"/>
    <w:rsid w:val="00793365"/>
    <w:rsid w:val="007A37D2"/>
    <w:rsid w:val="007B21A0"/>
    <w:rsid w:val="007B6129"/>
    <w:rsid w:val="007C469A"/>
    <w:rsid w:val="007C63F0"/>
    <w:rsid w:val="007D6F0C"/>
    <w:rsid w:val="007E5241"/>
    <w:rsid w:val="007F0141"/>
    <w:rsid w:val="007F0778"/>
    <w:rsid w:val="007F3B1C"/>
    <w:rsid w:val="007F50A6"/>
    <w:rsid w:val="007F6B43"/>
    <w:rsid w:val="00800813"/>
    <w:rsid w:val="0081487C"/>
    <w:rsid w:val="0081718A"/>
    <w:rsid w:val="0082032B"/>
    <w:rsid w:val="00820F55"/>
    <w:rsid w:val="008416B2"/>
    <w:rsid w:val="00841792"/>
    <w:rsid w:val="00841F8C"/>
    <w:rsid w:val="00847D89"/>
    <w:rsid w:val="008500B8"/>
    <w:rsid w:val="00861E23"/>
    <w:rsid w:val="0086601F"/>
    <w:rsid w:val="00877A92"/>
    <w:rsid w:val="0088401D"/>
    <w:rsid w:val="00886AA1"/>
    <w:rsid w:val="008940B2"/>
    <w:rsid w:val="008B1F79"/>
    <w:rsid w:val="008B56C6"/>
    <w:rsid w:val="008B7468"/>
    <w:rsid w:val="008D52F6"/>
    <w:rsid w:val="008D603D"/>
    <w:rsid w:val="008E0060"/>
    <w:rsid w:val="009000B8"/>
    <w:rsid w:val="00903819"/>
    <w:rsid w:val="00921D08"/>
    <w:rsid w:val="009572FB"/>
    <w:rsid w:val="009655BA"/>
    <w:rsid w:val="009673CA"/>
    <w:rsid w:val="00973A75"/>
    <w:rsid w:val="00974739"/>
    <w:rsid w:val="00980B9B"/>
    <w:rsid w:val="009B1D8F"/>
    <w:rsid w:val="009B70C2"/>
    <w:rsid w:val="009C3BBC"/>
    <w:rsid w:val="009C545C"/>
    <w:rsid w:val="009D31E7"/>
    <w:rsid w:val="009F43C5"/>
    <w:rsid w:val="00A032FC"/>
    <w:rsid w:val="00A07DF5"/>
    <w:rsid w:val="00A20C64"/>
    <w:rsid w:val="00A20FEB"/>
    <w:rsid w:val="00A21BE1"/>
    <w:rsid w:val="00A24425"/>
    <w:rsid w:val="00A33D4D"/>
    <w:rsid w:val="00A55956"/>
    <w:rsid w:val="00A57394"/>
    <w:rsid w:val="00A629F6"/>
    <w:rsid w:val="00A7690F"/>
    <w:rsid w:val="00A8467C"/>
    <w:rsid w:val="00A84DFD"/>
    <w:rsid w:val="00A8576E"/>
    <w:rsid w:val="00A86F89"/>
    <w:rsid w:val="00A874D1"/>
    <w:rsid w:val="00AB32A0"/>
    <w:rsid w:val="00AB5242"/>
    <w:rsid w:val="00AC5BB8"/>
    <w:rsid w:val="00AD304E"/>
    <w:rsid w:val="00AE21E0"/>
    <w:rsid w:val="00B0443E"/>
    <w:rsid w:val="00B12322"/>
    <w:rsid w:val="00B14E65"/>
    <w:rsid w:val="00B25468"/>
    <w:rsid w:val="00B571D6"/>
    <w:rsid w:val="00B61B11"/>
    <w:rsid w:val="00B713F4"/>
    <w:rsid w:val="00B830B2"/>
    <w:rsid w:val="00B842B5"/>
    <w:rsid w:val="00B875AF"/>
    <w:rsid w:val="00B94A93"/>
    <w:rsid w:val="00B94C14"/>
    <w:rsid w:val="00B96FE3"/>
    <w:rsid w:val="00BB48F2"/>
    <w:rsid w:val="00BC0ABD"/>
    <w:rsid w:val="00BC14E8"/>
    <w:rsid w:val="00BC557C"/>
    <w:rsid w:val="00BC7170"/>
    <w:rsid w:val="00BD3499"/>
    <w:rsid w:val="00BE0BBC"/>
    <w:rsid w:val="00BE432B"/>
    <w:rsid w:val="00BF1B63"/>
    <w:rsid w:val="00BF4E3C"/>
    <w:rsid w:val="00C56B51"/>
    <w:rsid w:val="00C62657"/>
    <w:rsid w:val="00C70BE3"/>
    <w:rsid w:val="00C83FD0"/>
    <w:rsid w:val="00C84C5C"/>
    <w:rsid w:val="00C91657"/>
    <w:rsid w:val="00C91AEF"/>
    <w:rsid w:val="00C9368C"/>
    <w:rsid w:val="00CA078B"/>
    <w:rsid w:val="00CA1D16"/>
    <w:rsid w:val="00CA4D3A"/>
    <w:rsid w:val="00CB33F1"/>
    <w:rsid w:val="00CC0CC2"/>
    <w:rsid w:val="00CD114C"/>
    <w:rsid w:val="00CD443B"/>
    <w:rsid w:val="00CE07E9"/>
    <w:rsid w:val="00CF76E3"/>
    <w:rsid w:val="00D01028"/>
    <w:rsid w:val="00D05783"/>
    <w:rsid w:val="00D14A7B"/>
    <w:rsid w:val="00D20C2D"/>
    <w:rsid w:val="00D26C51"/>
    <w:rsid w:val="00D27DD6"/>
    <w:rsid w:val="00D30381"/>
    <w:rsid w:val="00D403CB"/>
    <w:rsid w:val="00D42BCA"/>
    <w:rsid w:val="00D618CA"/>
    <w:rsid w:val="00D70984"/>
    <w:rsid w:val="00D71841"/>
    <w:rsid w:val="00D81D0B"/>
    <w:rsid w:val="00DA1370"/>
    <w:rsid w:val="00DB6294"/>
    <w:rsid w:val="00DB6566"/>
    <w:rsid w:val="00DC3FA0"/>
    <w:rsid w:val="00DD33FD"/>
    <w:rsid w:val="00DE089A"/>
    <w:rsid w:val="00DF2930"/>
    <w:rsid w:val="00E01D65"/>
    <w:rsid w:val="00E059E5"/>
    <w:rsid w:val="00E133D8"/>
    <w:rsid w:val="00E1511B"/>
    <w:rsid w:val="00E15AF8"/>
    <w:rsid w:val="00E16A14"/>
    <w:rsid w:val="00E23693"/>
    <w:rsid w:val="00E2727B"/>
    <w:rsid w:val="00E313D3"/>
    <w:rsid w:val="00E37EEA"/>
    <w:rsid w:val="00E44BC8"/>
    <w:rsid w:val="00E47031"/>
    <w:rsid w:val="00E7371C"/>
    <w:rsid w:val="00E77D05"/>
    <w:rsid w:val="00E9049D"/>
    <w:rsid w:val="00EB4C1D"/>
    <w:rsid w:val="00EC0F14"/>
    <w:rsid w:val="00EC48F0"/>
    <w:rsid w:val="00EC731D"/>
    <w:rsid w:val="00EE0797"/>
    <w:rsid w:val="00EE704F"/>
    <w:rsid w:val="00EF49AD"/>
    <w:rsid w:val="00F07420"/>
    <w:rsid w:val="00F11321"/>
    <w:rsid w:val="00F121F0"/>
    <w:rsid w:val="00F13C0D"/>
    <w:rsid w:val="00F1566D"/>
    <w:rsid w:val="00F40154"/>
    <w:rsid w:val="00F501C0"/>
    <w:rsid w:val="00F50B9B"/>
    <w:rsid w:val="00F71DB2"/>
    <w:rsid w:val="00F819DB"/>
    <w:rsid w:val="00F85B65"/>
    <w:rsid w:val="00F900DC"/>
    <w:rsid w:val="00F9188B"/>
    <w:rsid w:val="00F93E84"/>
    <w:rsid w:val="00FB018A"/>
    <w:rsid w:val="00FB5A64"/>
    <w:rsid w:val="00FB7E2C"/>
    <w:rsid w:val="00FC06F3"/>
    <w:rsid w:val="00FC59F0"/>
    <w:rsid w:val="00FE3C22"/>
    <w:rsid w:val="00FE66C1"/>
    <w:rsid w:val="00FF15A9"/>
    <w:rsid w:val="00FF1BEF"/>
    <w:rsid w:val="00FF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59088E-1AC6-45E9-A6FA-9B43E298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4B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qFormat/>
    <w:rsid w:val="00317BC7"/>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17BC7"/>
    <w:rPr>
      <w:rFonts w:ascii="Cambria" w:hAnsi="Cambria"/>
      <w:b/>
      <w:bCs/>
      <w:kern w:val="32"/>
      <w:sz w:val="32"/>
      <w:szCs w:val="32"/>
      <w:lang w:bidi="ar-SA"/>
    </w:rPr>
  </w:style>
  <w:style w:type="character" w:customStyle="1" w:styleId="a3">
    <w:name w:val="Верхний колонтитул Знак"/>
    <w:link w:val="a4"/>
    <w:locked/>
    <w:rsid w:val="00317BC7"/>
    <w:rPr>
      <w:lang w:bidi="ar-SA"/>
    </w:rPr>
  </w:style>
  <w:style w:type="paragraph" w:styleId="a4">
    <w:name w:val="header"/>
    <w:basedOn w:val="a"/>
    <w:link w:val="a3"/>
    <w:rsid w:val="00317BC7"/>
    <w:pPr>
      <w:tabs>
        <w:tab w:val="center" w:pos="4153"/>
        <w:tab w:val="right" w:pos="8306"/>
      </w:tabs>
      <w:overflowPunct w:val="0"/>
      <w:ind w:firstLine="0"/>
      <w:jc w:val="left"/>
    </w:pPr>
    <w:rPr>
      <w:rFonts w:ascii="Times New Roman" w:hAnsi="Times New Roman" w:cs="Times New Roman"/>
      <w:sz w:val="20"/>
      <w:szCs w:val="20"/>
    </w:rPr>
  </w:style>
  <w:style w:type="paragraph" w:customStyle="1" w:styleId="a5">
    <w:name w:val="Прижатый влево"/>
    <w:basedOn w:val="a"/>
    <w:next w:val="a"/>
    <w:rsid w:val="00317BC7"/>
    <w:pPr>
      <w:ind w:firstLine="0"/>
      <w:jc w:val="left"/>
    </w:pPr>
  </w:style>
  <w:style w:type="paragraph" w:customStyle="1" w:styleId="ConsPlusNormal">
    <w:name w:val="ConsPlusNormal"/>
    <w:link w:val="ConsPlusNormal0"/>
    <w:rsid w:val="00317BC7"/>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02099C"/>
    <w:rPr>
      <w:rFonts w:ascii="Arial" w:hAnsi="Arial" w:cs="Arial"/>
      <w:lang w:val="ru-RU" w:eastAsia="ru-RU" w:bidi="ar-SA"/>
    </w:rPr>
  </w:style>
  <w:style w:type="paragraph" w:customStyle="1" w:styleId="BlockQuotation">
    <w:name w:val="Block Quotation"/>
    <w:basedOn w:val="a"/>
    <w:rsid w:val="00317BC7"/>
    <w:pPr>
      <w:overflowPunct w:val="0"/>
      <w:ind w:left="567" w:right="-2" w:firstLine="851"/>
    </w:pPr>
    <w:rPr>
      <w:rFonts w:ascii="Times New Roman" w:hAnsi="Times New Roman" w:cs="Times New Roman"/>
      <w:sz w:val="28"/>
      <w:szCs w:val="28"/>
    </w:rPr>
  </w:style>
  <w:style w:type="paragraph" w:customStyle="1" w:styleId="acxspmiddle">
    <w:name w:val="acxspmiddle"/>
    <w:basedOn w:val="a"/>
    <w:rsid w:val="00317BC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cxsplast">
    <w:name w:val="acxsplast"/>
    <w:basedOn w:val="a"/>
    <w:rsid w:val="00317BC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6">
    <w:name w:val="No Spacing"/>
    <w:qFormat/>
    <w:rsid w:val="0002099C"/>
    <w:pPr>
      <w:suppressAutoHyphens/>
    </w:pPr>
    <w:rPr>
      <w:rFonts w:ascii="Calibri" w:eastAsia="Arial Unicode MS" w:hAnsi="Calibri" w:cs="font236"/>
      <w:sz w:val="22"/>
      <w:szCs w:val="22"/>
      <w:lang w:eastAsia="ar-SA"/>
    </w:rPr>
  </w:style>
  <w:style w:type="character" w:customStyle="1" w:styleId="a7">
    <w:name w:val="Название Знак"/>
    <w:link w:val="a8"/>
    <w:locked/>
    <w:rsid w:val="0002099C"/>
    <w:rPr>
      <w:rFonts w:ascii="Arial Unicode MS" w:eastAsia="Arial Unicode MS" w:hAnsi="Arial Unicode MS" w:cs="Arial Unicode MS"/>
      <w:color w:val="000000"/>
      <w:sz w:val="24"/>
      <w:szCs w:val="24"/>
      <w:lang w:val="ru-RU" w:eastAsia="zh-CN" w:bidi="ar-SA"/>
    </w:rPr>
  </w:style>
  <w:style w:type="paragraph" w:styleId="a8">
    <w:name w:val="Title"/>
    <w:basedOn w:val="a"/>
    <w:link w:val="a7"/>
    <w:qFormat/>
    <w:rsid w:val="0002099C"/>
    <w:pPr>
      <w:widowControl/>
      <w:autoSpaceDE/>
      <w:autoSpaceDN/>
      <w:adjustRightInd/>
      <w:spacing w:before="240" w:after="60"/>
      <w:ind w:firstLine="0"/>
      <w:jc w:val="center"/>
      <w:outlineLvl w:val="0"/>
    </w:pPr>
    <w:rPr>
      <w:rFonts w:ascii="Arial Unicode MS" w:eastAsia="Arial Unicode MS" w:hAnsi="Arial Unicode MS" w:cs="Arial Unicode MS"/>
      <w:color w:val="000000"/>
      <w:lang w:eastAsia="zh-CN"/>
    </w:rPr>
  </w:style>
  <w:style w:type="paragraph" w:customStyle="1" w:styleId="msonormalcxspmiddle">
    <w:name w:val="msonormalcxspmiddle"/>
    <w:basedOn w:val="a"/>
    <w:rsid w:val="0002099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cxsplast">
    <w:name w:val="msonormalcxsplast"/>
    <w:basedOn w:val="a"/>
    <w:rsid w:val="0035008D"/>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Title">
    <w:name w:val="ConsPlusTitle"/>
    <w:rsid w:val="00341B9C"/>
    <w:pPr>
      <w:widowControl w:val="0"/>
      <w:suppressAutoHyphens/>
      <w:autoSpaceDE w:val="0"/>
    </w:pPr>
    <w:rPr>
      <w:rFonts w:ascii="Arial" w:hAnsi="Arial" w:cs="Arial"/>
      <w:b/>
      <w:bCs/>
      <w:lang w:eastAsia="ar-SA"/>
    </w:rPr>
  </w:style>
  <w:style w:type="paragraph" w:customStyle="1" w:styleId="a9">
    <w:name w:val="Нормальный (таблица)"/>
    <w:basedOn w:val="a"/>
    <w:next w:val="a"/>
    <w:rsid w:val="00341B9C"/>
    <w:pPr>
      <w:ind w:firstLine="0"/>
    </w:pPr>
  </w:style>
  <w:style w:type="paragraph" w:styleId="aa">
    <w:name w:val="Balloon Text"/>
    <w:basedOn w:val="a"/>
    <w:semiHidden/>
    <w:rsid w:val="00621CF0"/>
    <w:rPr>
      <w:rFonts w:ascii="Tahoma" w:hAnsi="Tahoma" w:cs="Tahoma"/>
      <w:sz w:val="16"/>
      <w:szCs w:val="16"/>
    </w:rPr>
  </w:style>
  <w:style w:type="paragraph" w:customStyle="1" w:styleId="ConsPlusNonformat">
    <w:name w:val="ConsPlusNonformat"/>
    <w:rsid w:val="00C83FD0"/>
    <w:pPr>
      <w:widowControl w:val="0"/>
      <w:autoSpaceDE w:val="0"/>
      <w:autoSpaceDN w:val="0"/>
      <w:adjustRightInd w:val="0"/>
    </w:pPr>
    <w:rPr>
      <w:rFonts w:ascii="Courier New" w:hAnsi="Courier New" w:cs="Courier New"/>
    </w:rPr>
  </w:style>
  <w:style w:type="character" w:customStyle="1" w:styleId="ab">
    <w:name w:val="Гипертекстовая ссылка"/>
    <w:rsid w:val="00C83FD0"/>
    <w:rPr>
      <w:rFonts w:ascii="Times New Roman" w:hAnsi="Times New Roman" w:cs="Times New Roman" w:hint="default"/>
      <w:b/>
      <w:bCs w:val="0"/>
      <w:color w:val="106BBE"/>
    </w:rPr>
  </w:style>
  <w:style w:type="character" w:customStyle="1" w:styleId="blk">
    <w:name w:val="blk"/>
    <w:rsid w:val="005E09AA"/>
  </w:style>
  <w:style w:type="character" w:styleId="ac">
    <w:name w:val="Hyperlink"/>
    <w:uiPriority w:val="99"/>
    <w:unhideWhenUsed/>
    <w:rsid w:val="00E23693"/>
    <w:rPr>
      <w:color w:val="0563C1"/>
      <w:u w:val="single"/>
    </w:rPr>
  </w:style>
  <w:style w:type="character" w:styleId="ad">
    <w:name w:val="FollowedHyperlink"/>
    <w:uiPriority w:val="99"/>
    <w:unhideWhenUsed/>
    <w:rsid w:val="00E23693"/>
    <w:rPr>
      <w:color w:val="954F72"/>
      <w:u w:val="single"/>
    </w:rPr>
  </w:style>
  <w:style w:type="table" w:styleId="ae">
    <w:name w:val="Table Grid"/>
    <w:basedOn w:val="a1"/>
    <w:rsid w:val="00E2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rsid w:val="00172641"/>
    <w:pPr>
      <w:tabs>
        <w:tab w:val="center" w:pos="4677"/>
        <w:tab w:val="right" w:pos="9355"/>
      </w:tabs>
    </w:pPr>
    <w:rPr>
      <w:rFonts w:cs="Times New Roman"/>
    </w:rPr>
  </w:style>
  <w:style w:type="character" w:customStyle="1" w:styleId="af0">
    <w:name w:val="Нижний колонтитул Знак"/>
    <w:link w:val="af"/>
    <w:rsid w:val="0017264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4735">
      <w:bodyDiv w:val="1"/>
      <w:marLeft w:val="0"/>
      <w:marRight w:val="0"/>
      <w:marTop w:val="0"/>
      <w:marBottom w:val="0"/>
      <w:divBdr>
        <w:top w:val="none" w:sz="0" w:space="0" w:color="auto"/>
        <w:left w:val="none" w:sz="0" w:space="0" w:color="auto"/>
        <w:bottom w:val="none" w:sz="0" w:space="0" w:color="auto"/>
        <w:right w:val="none" w:sz="0" w:space="0" w:color="auto"/>
      </w:divBdr>
    </w:div>
    <w:div w:id="494566771">
      <w:bodyDiv w:val="1"/>
      <w:marLeft w:val="0"/>
      <w:marRight w:val="0"/>
      <w:marTop w:val="0"/>
      <w:marBottom w:val="0"/>
      <w:divBdr>
        <w:top w:val="none" w:sz="0" w:space="0" w:color="auto"/>
        <w:left w:val="none" w:sz="0" w:space="0" w:color="auto"/>
        <w:bottom w:val="none" w:sz="0" w:space="0" w:color="auto"/>
        <w:right w:val="none" w:sz="0" w:space="0" w:color="auto"/>
      </w:divBdr>
    </w:div>
    <w:div w:id="666782656">
      <w:bodyDiv w:val="1"/>
      <w:marLeft w:val="0"/>
      <w:marRight w:val="0"/>
      <w:marTop w:val="0"/>
      <w:marBottom w:val="0"/>
      <w:divBdr>
        <w:top w:val="none" w:sz="0" w:space="0" w:color="auto"/>
        <w:left w:val="none" w:sz="0" w:space="0" w:color="auto"/>
        <w:bottom w:val="none" w:sz="0" w:space="0" w:color="auto"/>
        <w:right w:val="none" w:sz="0" w:space="0" w:color="auto"/>
      </w:divBdr>
    </w:div>
    <w:div w:id="685445654">
      <w:bodyDiv w:val="1"/>
      <w:marLeft w:val="0"/>
      <w:marRight w:val="0"/>
      <w:marTop w:val="0"/>
      <w:marBottom w:val="0"/>
      <w:divBdr>
        <w:top w:val="none" w:sz="0" w:space="0" w:color="auto"/>
        <w:left w:val="none" w:sz="0" w:space="0" w:color="auto"/>
        <w:bottom w:val="none" w:sz="0" w:space="0" w:color="auto"/>
        <w:right w:val="none" w:sz="0" w:space="0" w:color="auto"/>
      </w:divBdr>
    </w:div>
    <w:div w:id="762839395">
      <w:bodyDiv w:val="1"/>
      <w:marLeft w:val="0"/>
      <w:marRight w:val="0"/>
      <w:marTop w:val="0"/>
      <w:marBottom w:val="0"/>
      <w:divBdr>
        <w:top w:val="none" w:sz="0" w:space="0" w:color="auto"/>
        <w:left w:val="none" w:sz="0" w:space="0" w:color="auto"/>
        <w:bottom w:val="none" w:sz="0" w:space="0" w:color="auto"/>
        <w:right w:val="none" w:sz="0" w:space="0" w:color="auto"/>
      </w:divBdr>
    </w:div>
    <w:div w:id="830173802">
      <w:bodyDiv w:val="1"/>
      <w:marLeft w:val="0"/>
      <w:marRight w:val="0"/>
      <w:marTop w:val="0"/>
      <w:marBottom w:val="0"/>
      <w:divBdr>
        <w:top w:val="none" w:sz="0" w:space="0" w:color="auto"/>
        <w:left w:val="none" w:sz="0" w:space="0" w:color="auto"/>
        <w:bottom w:val="none" w:sz="0" w:space="0" w:color="auto"/>
        <w:right w:val="none" w:sz="0" w:space="0" w:color="auto"/>
      </w:divBdr>
    </w:div>
    <w:div w:id="853570563">
      <w:bodyDiv w:val="1"/>
      <w:marLeft w:val="0"/>
      <w:marRight w:val="0"/>
      <w:marTop w:val="0"/>
      <w:marBottom w:val="0"/>
      <w:divBdr>
        <w:top w:val="none" w:sz="0" w:space="0" w:color="auto"/>
        <w:left w:val="none" w:sz="0" w:space="0" w:color="auto"/>
        <w:bottom w:val="none" w:sz="0" w:space="0" w:color="auto"/>
        <w:right w:val="none" w:sz="0" w:space="0" w:color="auto"/>
      </w:divBdr>
      <w:divsChild>
        <w:div w:id="844856997">
          <w:marLeft w:val="0"/>
          <w:marRight w:val="0"/>
          <w:marTop w:val="0"/>
          <w:marBottom w:val="0"/>
          <w:divBdr>
            <w:top w:val="none" w:sz="0" w:space="0" w:color="auto"/>
            <w:left w:val="none" w:sz="0" w:space="0" w:color="auto"/>
            <w:bottom w:val="none" w:sz="0" w:space="0" w:color="auto"/>
            <w:right w:val="none" w:sz="0" w:space="0" w:color="auto"/>
          </w:divBdr>
        </w:div>
      </w:divsChild>
    </w:div>
    <w:div w:id="959723379">
      <w:bodyDiv w:val="1"/>
      <w:marLeft w:val="0"/>
      <w:marRight w:val="0"/>
      <w:marTop w:val="0"/>
      <w:marBottom w:val="0"/>
      <w:divBdr>
        <w:top w:val="none" w:sz="0" w:space="0" w:color="auto"/>
        <w:left w:val="none" w:sz="0" w:space="0" w:color="auto"/>
        <w:bottom w:val="none" w:sz="0" w:space="0" w:color="auto"/>
        <w:right w:val="none" w:sz="0" w:space="0" w:color="auto"/>
      </w:divBdr>
    </w:div>
    <w:div w:id="1408459578">
      <w:bodyDiv w:val="1"/>
      <w:marLeft w:val="0"/>
      <w:marRight w:val="0"/>
      <w:marTop w:val="0"/>
      <w:marBottom w:val="0"/>
      <w:divBdr>
        <w:top w:val="none" w:sz="0" w:space="0" w:color="auto"/>
        <w:left w:val="none" w:sz="0" w:space="0" w:color="auto"/>
        <w:bottom w:val="none" w:sz="0" w:space="0" w:color="auto"/>
        <w:right w:val="none" w:sz="0" w:space="0" w:color="auto"/>
      </w:divBdr>
    </w:div>
    <w:div w:id="1508592639">
      <w:bodyDiv w:val="1"/>
      <w:marLeft w:val="0"/>
      <w:marRight w:val="0"/>
      <w:marTop w:val="0"/>
      <w:marBottom w:val="0"/>
      <w:divBdr>
        <w:top w:val="none" w:sz="0" w:space="0" w:color="auto"/>
        <w:left w:val="none" w:sz="0" w:space="0" w:color="auto"/>
        <w:bottom w:val="none" w:sz="0" w:space="0" w:color="auto"/>
        <w:right w:val="none" w:sz="0" w:space="0" w:color="auto"/>
      </w:divBdr>
    </w:div>
    <w:div w:id="1587769214">
      <w:bodyDiv w:val="1"/>
      <w:marLeft w:val="0"/>
      <w:marRight w:val="0"/>
      <w:marTop w:val="0"/>
      <w:marBottom w:val="0"/>
      <w:divBdr>
        <w:top w:val="none" w:sz="0" w:space="0" w:color="auto"/>
        <w:left w:val="none" w:sz="0" w:space="0" w:color="auto"/>
        <w:bottom w:val="none" w:sz="0" w:space="0" w:color="auto"/>
        <w:right w:val="none" w:sz="0" w:space="0" w:color="auto"/>
      </w:divBdr>
    </w:div>
    <w:div w:id="2023896736">
      <w:bodyDiv w:val="1"/>
      <w:marLeft w:val="0"/>
      <w:marRight w:val="0"/>
      <w:marTop w:val="0"/>
      <w:marBottom w:val="0"/>
      <w:divBdr>
        <w:top w:val="none" w:sz="0" w:space="0" w:color="auto"/>
        <w:left w:val="none" w:sz="0" w:space="0" w:color="auto"/>
        <w:bottom w:val="none" w:sz="0" w:space="0" w:color="auto"/>
        <w:right w:val="none" w:sz="0" w:space="0" w:color="auto"/>
      </w:divBdr>
      <w:divsChild>
        <w:div w:id="716466635">
          <w:marLeft w:val="0"/>
          <w:marRight w:val="0"/>
          <w:marTop w:val="0"/>
          <w:marBottom w:val="0"/>
          <w:divBdr>
            <w:top w:val="none" w:sz="0" w:space="0" w:color="auto"/>
            <w:left w:val="none" w:sz="0" w:space="0" w:color="auto"/>
            <w:bottom w:val="none" w:sz="0" w:space="0" w:color="auto"/>
            <w:right w:val="none" w:sz="0" w:space="0" w:color="auto"/>
          </w:divBdr>
        </w:div>
        <w:div w:id="1061057538">
          <w:marLeft w:val="0"/>
          <w:marRight w:val="0"/>
          <w:marTop w:val="0"/>
          <w:marBottom w:val="0"/>
          <w:divBdr>
            <w:top w:val="none" w:sz="0" w:space="0" w:color="auto"/>
            <w:left w:val="none" w:sz="0" w:space="0" w:color="auto"/>
            <w:bottom w:val="none" w:sz="0" w:space="0" w:color="auto"/>
            <w:right w:val="none" w:sz="0" w:space="0" w:color="auto"/>
          </w:divBdr>
        </w:div>
        <w:div w:id="124159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14E6-6967-49D3-84BF-B198F89F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10177</Words>
  <Characters>58012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2019-12-20T04:28:00Z</cp:lastPrinted>
  <dcterms:created xsi:type="dcterms:W3CDTF">2021-04-11T17:04:00Z</dcterms:created>
  <dcterms:modified xsi:type="dcterms:W3CDTF">2021-04-11T17:04:00Z</dcterms:modified>
</cp:coreProperties>
</file>