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9A">
        <w:rPr>
          <w:rFonts w:ascii="Times New Roman" w:hAnsi="Times New Roman"/>
          <w:noProof/>
        </w:rPr>
        <w:t xml:space="preserve"> 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B9A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B9A">
        <w:rPr>
          <w:rFonts w:ascii="Times New Roman" w:hAnsi="Times New Roman"/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B9A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B9A">
        <w:rPr>
          <w:rFonts w:ascii="Times New Roman" w:hAnsi="Times New Roman"/>
          <w:b/>
          <w:caps/>
          <w:sz w:val="28"/>
          <w:szCs w:val="28"/>
        </w:rPr>
        <w:t>ЧЕТВЕРТОГО созыв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caps/>
          <w:sz w:val="28"/>
          <w:szCs w:val="28"/>
        </w:rPr>
      </w:pP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4B9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C4B9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двадцать девятого </w:t>
      </w:r>
      <w:r w:rsidRPr="009C4B9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C4B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9C4B9A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9C4B9A">
        <w:rPr>
          <w:rFonts w:ascii="Times New Roman" w:hAnsi="Times New Roman"/>
          <w:sz w:val="28"/>
          <w:szCs w:val="28"/>
        </w:rPr>
        <w:t xml:space="preserve"> сельсовет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C4B9A">
        <w:rPr>
          <w:rFonts w:ascii="Times New Roman" w:hAnsi="Times New Roman"/>
          <w:sz w:val="28"/>
          <w:szCs w:val="28"/>
        </w:rPr>
        <w:t>четвертого созыва</w:t>
      </w: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0249B" w:rsidRPr="009C4B9A" w:rsidRDefault="00C0249B" w:rsidP="00C024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15.06.</w:t>
      </w:r>
      <w:r w:rsidRPr="009C4B9A">
        <w:rPr>
          <w:rFonts w:ascii="Times New Roman" w:hAnsi="Times New Roman"/>
          <w:sz w:val="28"/>
          <w:szCs w:val="28"/>
        </w:rPr>
        <w:t xml:space="preserve">2022 года                    с. </w:t>
      </w:r>
      <w:proofErr w:type="spellStart"/>
      <w:r w:rsidRPr="009C4B9A">
        <w:rPr>
          <w:rFonts w:ascii="Times New Roman" w:hAnsi="Times New Roman"/>
          <w:sz w:val="28"/>
          <w:szCs w:val="28"/>
        </w:rPr>
        <w:t>Надеждинка</w:t>
      </w:r>
      <w:proofErr w:type="spellEnd"/>
      <w:r w:rsidRPr="009C4B9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№ 74</w:t>
      </w:r>
    </w:p>
    <w:p w:rsidR="00C0249B" w:rsidRPr="009C4B9A" w:rsidRDefault="00C0249B" w:rsidP="00C024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9C4B9A">
        <w:rPr>
          <w:rFonts w:ascii="Times New Roman" w:hAnsi="Times New Roman"/>
          <w:sz w:val="28"/>
          <w:szCs w:val="28"/>
        </w:rPr>
        <w:t xml:space="preserve">           </w:t>
      </w:r>
    </w:p>
    <w:p w:rsidR="00C0249B" w:rsidRDefault="00C0249B" w:rsidP="00C0249B">
      <w:pPr>
        <w:spacing w:after="0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ind w:left="1276" w:right="1602"/>
        <w:jc w:val="both"/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Об утверждении перечня  имущества, предлагаемого к передаче из собственности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E613B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613BB">
        <w:rPr>
          <w:rFonts w:ascii="Times New Roman" w:hAnsi="Times New Roman"/>
          <w:sz w:val="28"/>
          <w:szCs w:val="28"/>
        </w:rPr>
        <w:t xml:space="preserve"> Оренбургской области в </w:t>
      </w:r>
      <w:r>
        <w:rPr>
          <w:rFonts w:ascii="Times New Roman" w:hAnsi="Times New Roman"/>
          <w:sz w:val="28"/>
          <w:szCs w:val="28"/>
        </w:rPr>
        <w:t>федеральную собственность</w:t>
      </w:r>
      <w:r w:rsidRPr="00E613BB">
        <w:rPr>
          <w:rFonts w:ascii="Times New Roman" w:hAnsi="Times New Roman"/>
          <w:sz w:val="28"/>
          <w:szCs w:val="28"/>
        </w:rPr>
        <w:t xml:space="preserve"> </w:t>
      </w:r>
    </w:p>
    <w:p w:rsidR="00C0249B" w:rsidRPr="00E613BB" w:rsidRDefault="00C0249B" w:rsidP="00C0249B">
      <w:pPr>
        <w:ind w:left="1276" w:right="1602"/>
        <w:jc w:val="both"/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 Федерации от 13.06.2006 № 374 «О перечнях  документов, необходимых для принятия  решения  о передаче имущества из федеральной собственности  в собственность субъекта Российской Федерации  или муниципальную собственность, из муниципальной собственности в федеральную собственность или собственность субъекта </w:t>
      </w:r>
      <w:r>
        <w:rPr>
          <w:rFonts w:ascii="Times New Roman" w:hAnsi="Times New Roman"/>
          <w:sz w:val="28"/>
          <w:szCs w:val="28"/>
        </w:rPr>
        <w:t>Российской Федерации», статьёй 53</w:t>
      </w:r>
      <w:r w:rsidRPr="00E613BB">
        <w:rPr>
          <w:rFonts w:ascii="Times New Roman" w:hAnsi="Times New Roman"/>
          <w:sz w:val="28"/>
          <w:szCs w:val="28"/>
        </w:rPr>
        <w:t xml:space="preserve"> Устава Саракташского района Оренбургской области</w:t>
      </w:r>
    </w:p>
    <w:p w:rsidR="00C0249B" w:rsidRPr="00E613BB" w:rsidRDefault="00C0249B" w:rsidP="00C0249B">
      <w:pPr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0249B" w:rsidRPr="00E613BB" w:rsidRDefault="00C0249B" w:rsidP="00C0249B">
      <w:pPr>
        <w:rPr>
          <w:rFonts w:ascii="Times New Roman" w:hAnsi="Times New Roman"/>
          <w:sz w:val="16"/>
          <w:szCs w:val="16"/>
        </w:rPr>
      </w:pPr>
    </w:p>
    <w:p w:rsidR="00C0249B" w:rsidRPr="0003239E" w:rsidRDefault="00C0249B" w:rsidP="00C0249B">
      <w:pPr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>РЕШИЛ:</w:t>
      </w:r>
    </w:p>
    <w:p w:rsidR="00C0249B" w:rsidRPr="006E648B" w:rsidRDefault="00C0249B" w:rsidP="00C0249B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613BB">
        <w:rPr>
          <w:rFonts w:ascii="Times New Roman" w:hAnsi="Times New Roman"/>
          <w:sz w:val="28"/>
          <w:szCs w:val="28"/>
        </w:rPr>
        <w:t xml:space="preserve">1. Утвердить прилагаемый перечень имущества, предлагаемого к передаче из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Саракташского</w:t>
      </w:r>
      <w:r w:rsidRPr="00E613B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613BB">
        <w:rPr>
          <w:rFonts w:ascii="Times New Roman" w:hAnsi="Times New Roman"/>
          <w:sz w:val="28"/>
          <w:szCs w:val="28"/>
        </w:rPr>
        <w:t xml:space="preserve"> Оренбургской области  в </w:t>
      </w:r>
      <w:r>
        <w:rPr>
          <w:rFonts w:ascii="Times New Roman" w:hAnsi="Times New Roman"/>
          <w:sz w:val="28"/>
          <w:szCs w:val="28"/>
        </w:rPr>
        <w:t>федеральную собственность.</w:t>
      </w:r>
    </w:p>
    <w:p w:rsidR="00C0249B" w:rsidRPr="00E613BB" w:rsidRDefault="00C0249B" w:rsidP="00C0249B">
      <w:pPr>
        <w:pStyle w:val="a3"/>
        <w:tabs>
          <w:tab w:val="num" w:pos="0"/>
        </w:tabs>
        <w:ind w:right="42"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2</w:t>
      </w:r>
      <w:r w:rsidRPr="00E613BB">
        <w:rPr>
          <w:sz w:val="28"/>
          <w:szCs w:val="28"/>
        </w:rPr>
        <w:t xml:space="preserve">.  </w:t>
      </w:r>
      <w:proofErr w:type="gramStart"/>
      <w:r w:rsidRPr="00E613BB">
        <w:rPr>
          <w:sz w:val="28"/>
          <w:szCs w:val="28"/>
        </w:rPr>
        <w:t>Контроль за</w:t>
      </w:r>
      <w:proofErr w:type="gramEnd"/>
      <w:r w:rsidRPr="00E613BB"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 финансовой политике, собственности,  экономическим вопросам, торговле и быту (</w:t>
      </w:r>
      <w:r>
        <w:rPr>
          <w:sz w:val="28"/>
          <w:szCs w:val="28"/>
        </w:rPr>
        <w:t>Сметанина С.Г.)</w:t>
      </w:r>
    </w:p>
    <w:p w:rsidR="00C0249B" w:rsidRPr="00E613BB" w:rsidRDefault="00C0249B" w:rsidP="00C0249B">
      <w:pPr>
        <w:pStyle w:val="a3"/>
        <w:tabs>
          <w:tab w:val="left" w:pos="0"/>
        </w:tabs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13BB">
        <w:rPr>
          <w:sz w:val="28"/>
          <w:szCs w:val="28"/>
        </w:rPr>
        <w:t>. Решение вступает в силу после его подписания.</w:t>
      </w:r>
    </w:p>
    <w:p w:rsidR="00C0249B" w:rsidRPr="00E613BB" w:rsidRDefault="00C0249B" w:rsidP="00C0249B">
      <w:pPr>
        <w:ind w:firstLine="851"/>
        <w:rPr>
          <w:rFonts w:ascii="Times New Roman" w:hAnsi="Times New Roman"/>
        </w:rPr>
      </w:pPr>
      <w:r w:rsidRPr="00E613BB">
        <w:rPr>
          <w:rFonts w:ascii="Times New Roman" w:hAnsi="Times New Roman"/>
        </w:rPr>
        <w:t xml:space="preserve">               </w:t>
      </w:r>
    </w:p>
    <w:p w:rsidR="00C0249B" w:rsidRPr="00CE3534" w:rsidRDefault="00C0249B" w:rsidP="00C02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C0249B" w:rsidRDefault="00C0249B" w:rsidP="00C024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 w:rsidRPr="00CE35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Тимко</w:t>
      </w:r>
      <w:proofErr w:type="spellEnd"/>
    </w:p>
    <w:p w:rsidR="00C0249B" w:rsidRDefault="00C0249B" w:rsidP="00C0249B">
      <w:pPr>
        <w:jc w:val="both"/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>Разослано: КУМИ-3 экз., постоянной комиссии прокуратуре  района, ТУФА по УГИ Оренбургской области, в дело</w:t>
      </w:r>
      <w:r w:rsidRPr="00E613BB">
        <w:rPr>
          <w:rFonts w:ascii="Times New Roman" w:hAnsi="Times New Roman"/>
          <w:sz w:val="28"/>
        </w:rPr>
        <w:t xml:space="preserve">                                 </w:t>
      </w: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rPr>
          <w:rFonts w:ascii="Times New Roman" w:hAnsi="Times New Roman"/>
          <w:sz w:val="28"/>
          <w:szCs w:val="28"/>
        </w:rPr>
      </w:pPr>
    </w:p>
    <w:p w:rsidR="00C0249B" w:rsidRPr="00E613BB" w:rsidRDefault="00C0249B" w:rsidP="00C0249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                                                                    Приложение к  решению</w:t>
      </w:r>
    </w:p>
    <w:p w:rsidR="00C0249B" w:rsidRDefault="00C0249B" w:rsidP="00C0249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депутатов </w:t>
      </w:r>
    </w:p>
    <w:p w:rsidR="00C0249B" w:rsidRPr="00E613BB" w:rsidRDefault="00C0249B" w:rsidP="00C0249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0249B" w:rsidRPr="00E613BB" w:rsidRDefault="00C0249B" w:rsidP="00C0249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13BB">
        <w:rPr>
          <w:rFonts w:ascii="Times New Roman" w:hAnsi="Times New Roman"/>
          <w:sz w:val="28"/>
          <w:szCs w:val="28"/>
        </w:rPr>
        <w:t xml:space="preserve">     от  </w:t>
      </w:r>
      <w:r>
        <w:rPr>
          <w:rFonts w:ascii="Times New Roman" w:hAnsi="Times New Roman"/>
          <w:sz w:val="28"/>
          <w:szCs w:val="28"/>
        </w:rPr>
        <w:t>15.06.2022  №  74</w:t>
      </w:r>
    </w:p>
    <w:p w:rsidR="00C0249B" w:rsidRPr="00E613BB" w:rsidRDefault="00C0249B" w:rsidP="00C0249B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0249B" w:rsidRPr="00E613BB" w:rsidRDefault="00C0249B" w:rsidP="00C0249B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613BB">
        <w:rPr>
          <w:rFonts w:ascii="Times New Roman" w:hAnsi="Times New Roman"/>
          <w:b/>
          <w:sz w:val="28"/>
          <w:szCs w:val="28"/>
        </w:rPr>
        <w:t xml:space="preserve">Перечень имущества, </w:t>
      </w:r>
    </w:p>
    <w:p w:rsidR="00C0249B" w:rsidRPr="00E613BB" w:rsidRDefault="00C0249B" w:rsidP="00C0249B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предлагаемого к передаче из </w:t>
      </w:r>
      <w:r w:rsidRPr="00E613BB">
        <w:rPr>
          <w:rFonts w:ascii="Times New Roman" w:hAnsi="Times New Roman"/>
          <w:b/>
          <w:sz w:val="28"/>
          <w:szCs w:val="28"/>
        </w:rPr>
        <w:t xml:space="preserve">собственности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Саракташского</w:t>
      </w:r>
      <w:r w:rsidRPr="00E613B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E613BB">
        <w:rPr>
          <w:rFonts w:ascii="Times New Roman" w:hAnsi="Times New Roman"/>
          <w:b/>
          <w:sz w:val="28"/>
          <w:szCs w:val="28"/>
        </w:rPr>
        <w:t xml:space="preserve"> Оренбургской области   в  </w:t>
      </w:r>
      <w:r>
        <w:rPr>
          <w:rFonts w:ascii="Times New Roman" w:hAnsi="Times New Roman"/>
          <w:b/>
          <w:sz w:val="28"/>
          <w:szCs w:val="28"/>
        </w:rPr>
        <w:t>федеральную собственность</w:t>
      </w:r>
    </w:p>
    <w:p w:rsidR="00C0249B" w:rsidRPr="00E613BB" w:rsidRDefault="00C0249B" w:rsidP="00C0249B">
      <w:pPr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7"/>
        <w:gridCol w:w="1984"/>
        <w:gridCol w:w="1560"/>
        <w:gridCol w:w="1985"/>
        <w:gridCol w:w="2694"/>
      </w:tblGrid>
      <w:tr w:rsidR="00C0249B" w:rsidRPr="00E613BB" w:rsidTr="00F45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03239E" w:rsidRDefault="00C0249B" w:rsidP="00F45C3D">
            <w:pPr>
              <w:spacing w:after="0" w:line="240" w:lineRule="auto"/>
              <w:ind w:right="1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Полное наименование 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03239E" w:rsidRDefault="00C0249B" w:rsidP="00F45C3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03239E">
              <w:rPr>
                <w:rFonts w:ascii="Times New Roman" w:hAnsi="Times New Roman"/>
                <w:sz w:val="24"/>
                <w:szCs w:val="24"/>
              </w:rPr>
              <w:t>место-нахождения</w:t>
            </w:r>
            <w:proofErr w:type="spellEnd"/>
            <w:proofErr w:type="gramEnd"/>
            <w:r w:rsidRPr="0003239E">
              <w:rPr>
                <w:rFonts w:ascii="Times New Roman" w:hAnsi="Times New Roman"/>
                <w:sz w:val="24"/>
                <w:szCs w:val="24"/>
              </w:rPr>
              <w:t xml:space="preserve"> организации, ИНН организации</w:t>
            </w:r>
          </w:p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03239E">
              <w:rPr>
                <w:rFonts w:ascii="Times New Roman" w:hAnsi="Times New Roman"/>
                <w:sz w:val="24"/>
                <w:szCs w:val="24"/>
              </w:rPr>
              <w:t>местона-хождения</w:t>
            </w:r>
            <w:proofErr w:type="spellEnd"/>
            <w:proofErr w:type="gramEnd"/>
            <w:r w:rsidRPr="0003239E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C0249B" w:rsidRPr="0003239E" w:rsidRDefault="00C0249B" w:rsidP="00F45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39E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  <w:tr w:rsidR="00C0249B" w:rsidRPr="00E613BB" w:rsidTr="00F45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9B" w:rsidRPr="003349E2" w:rsidRDefault="00C0249B" w:rsidP="00F45C3D">
            <w:pPr>
              <w:ind w:righ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3349E2" w:rsidRDefault="00C0249B" w:rsidP="00F45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Надеждинский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 района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3349E2" w:rsidRDefault="00C0249B" w:rsidP="00F45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 xml:space="preserve">462117, Оренбургская область, </w:t>
            </w: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349E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349E2">
              <w:rPr>
                <w:rFonts w:ascii="Times New Roman" w:hAnsi="Times New Roman"/>
                <w:sz w:val="24"/>
                <w:szCs w:val="24"/>
              </w:rPr>
              <w:t>адеждинка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>, ул.Центральная, 57</w:t>
            </w:r>
          </w:p>
          <w:p w:rsidR="00C0249B" w:rsidRPr="003349E2" w:rsidRDefault="00C0249B" w:rsidP="00F45C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>ИНН 5643007940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3349E2" w:rsidRDefault="00C0249B" w:rsidP="00F45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>Помещение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3349E2" w:rsidRDefault="00C0249B" w:rsidP="00F45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Оренбург-ская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 xml:space="preserve"> область, </w:t>
            </w: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Саракташ-ский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349E2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  <w:r w:rsidRPr="003349E2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3349E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3349E2">
              <w:rPr>
                <w:rFonts w:ascii="Times New Roman" w:hAnsi="Times New Roman"/>
                <w:sz w:val="24"/>
                <w:szCs w:val="24"/>
              </w:rPr>
              <w:t>ентральная, 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9B" w:rsidRPr="003349E2" w:rsidRDefault="00C0249B" w:rsidP="00F45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9E2">
              <w:rPr>
                <w:rFonts w:ascii="Times New Roman" w:hAnsi="Times New Roman"/>
                <w:sz w:val="24"/>
                <w:szCs w:val="24"/>
              </w:rPr>
              <w:t>Кадастровый номер 56:26:0901001:840, площадь  29,2 кв</w:t>
            </w:r>
            <w:proofErr w:type="gramStart"/>
            <w:r w:rsidRPr="003349E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349E2">
              <w:rPr>
                <w:rFonts w:ascii="Times New Roman" w:hAnsi="Times New Roman"/>
                <w:sz w:val="24"/>
                <w:szCs w:val="24"/>
              </w:rPr>
              <w:t>, назначение - нежилое, этаж № 1</w:t>
            </w:r>
          </w:p>
        </w:tc>
      </w:tr>
    </w:tbl>
    <w:p w:rsidR="00C0249B" w:rsidRPr="00E613BB" w:rsidRDefault="00C0249B" w:rsidP="00C0249B">
      <w:pPr>
        <w:ind w:left="142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249B" w:rsidRDefault="00C0249B" w:rsidP="00C024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03F2" w:rsidRDefault="009703F2"/>
    <w:sectPr w:rsidR="0097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49B"/>
    <w:rsid w:val="009703F2"/>
    <w:rsid w:val="00C0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49B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C02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0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2022-06-22T08:10:00Z</dcterms:created>
  <dcterms:modified xsi:type="dcterms:W3CDTF">2022-06-22T08:10:00Z</dcterms:modified>
</cp:coreProperties>
</file>