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BE" w:rsidRPr="003A62F8" w:rsidRDefault="00F96EBE" w:rsidP="003A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</w:pPr>
      <w:r w:rsidRPr="003A62F8"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  <w:t xml:space="preserve">Преимущества </w:t>
      </w:r>
      <w:r w:rsidR="00F5168F" w:rsidRPr="003A62F8"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  <w:t>подачи заявления</w:t>
      </w:r>
      <w:r w:rsidR="00336E5E"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  <w:t xml:space="preserve"> </w:t>
      </w:r>
      <w:r w:rsidR="00B23067"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  <w:t xml:space="preserve">на предоставление государственных услуг </w:t>
      </w:r>
      <w:bookmarkStart w:id="0" w:name="_GoBack"/>
      <w:bookmarkEnd w:id="0"/>
      <w:r w:rsidRPr="003A62F8"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  <w:t xml:space="preserve"> в электронном виде:</w:t>
      </w:r>
    </w:p>
    <w:p w:rsidR="00662C54" w:rsidRPr="00662C54" w:rsidRDefault="00796B89" w:rsidP="00662C54">
      <w:pPr>
        <w:pStyle w:val="a4"/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F8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К</w:t>
      </w:r>
      <w:r w:rsidR="00F5168F" w:rsidRPr="003A62F8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руглосуточная доступность портала </w:t>
      </w:r>
    </w:p>
    <w:p w:rsidR="00F5168F" w:rsidRDefault="00F5168F" w:rsidP="00662C54">
      <w:pPr>
        <w:pStyle w:val="a4"/>
        <w:spacing w:before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компьютер, планшет или мобильный телефон, имеющих допуск к сети Интернет);</w:t>
      </w:r>
    </w:p>
    <w:p w:rsidR="00662C54" w:rsidRDefault="00662C54" w:rsidP="00662C54">
      <w:pPr>
        <w:pStyle w:val="a4"/>
        <w:spacing w:before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BE" w:rsidRPr="00662C54" w:rsidRDefault="00F96EBE" w:rsidP="00F82FCA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F8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Экономия времени! </w:t>
      </w:r>
      <w:r w:rsidR="003A62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3A62F8" w:rsidRP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заявления занимает 5-15 минут)</w:t>
      </w:r>
    </w:p>
    <w:p w:rsidR="00F82FCA" w:rsidRDefault="00F96EBE" w:rsidP="00F82FCA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Подача заявления доступна круглосуточно</w:t>
      </w:r>
      <w:r w:rsidR="00F82FC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:</w:t>
      </w:r>
    </w:p>
    <w:p w:rsidR="00F96EBE" w:rsidRDefault="00F82FCA" w:rsidP="00F82FCA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</w:pPr>
      <w:r w:rsidRPr="00F82FCA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24 часа в сутки</w:t>
      </w:r>
      <w:r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,</w:t>
      </w:r>
      <w:r w:rsidR="00F96EBE" w:rsidRPr="00F82FCA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 xml:space="preserve"> 7 дней в неделю!</w:t>
      </w:r>
    </w:p>
    <w:p w:rsidR="00F82FCA" w:rsidRPr="00F82FCA" w:rsidRDefault="00F82FCA" w:rsidP="00F82FCA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</w:pPr>
    </w:p>
    <w:p w:rsidR="00F82FCA" w:rsidRPr="00F82FCA" w:rsidRDefault="00F96EBE" w:rsidP="00F82FC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Подача заявления из любого удобного</w:t>
      </w:r>
      <w:r w:rsidR="00796B89"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ВАМ</w:t>
      </w: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места!</w:t>
      </w:r>
      <w:r w:rsidR="003A62F8" w:rsidRPr="00662C5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F96EBE" w:rsidRDefault="003A62F8" w:rsidP="00F82FCA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(Дома, на работе, на прогулке, на даче)</w:t>
      </w:r>
    </w:p>
    <w:p w:rsidR="00F82FCA" w:rsidRPr="00662C54" w:rsidRDefault="00F82FCA" w:rsidP="00F82FCA">
      <w:pPr>
        <w:pStyle w:val="a4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2FCA" w:rsidRPr="00F82FCA" w:rsidRDefault="00F96EBE" w:rsidP="00F82FC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Сокращение Ваших финансовых издержек!</w:t>
      </w:r>
      <w:r w:rsidR="003A62F8" w:rsidRPr="003A62F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F96EBE" w:rsidRDefault="003A62F8" w:rsidP="00F82FC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 транспортных расходов)</w:t>
      </w:r>
    </w:p>
    <w:p w:rsidR="00F82FCA" w:rsidRPr="00F82FCA" w:rsidRDefault="00F82FCA" w:rsidP="00F82FC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2FCA" w:rsidRDefault="00F96EBE" w:rsidP="00662C5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За</w:t>
      </w:r>
      <w:r w:rsidR="00796B89"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щита Ваших персональных данных! </w:t>
      </w:r>
    </w:p>
    <w:p w:rsidR="00F82FCA" w:rsidRDefault="00796B89" w:rsidP="00662C5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Никаких копий документов!</w:t>
      </w:r>
      <w:r w:rsidR="00F82FC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!!</w:t>
      </w:r>
    </w:p>
    <w:p w:rsidR="00F96EBE" w:rsidRPr="00662C54" w:rsidRDefault="003A62F8" w:rsidP="00662C5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Электронный документооборот!!!</w:t>
      </w:r>
    </w:p>
    <w:p w:rsidR="00F96EBE" w:rsidRDefault="00796B89" w:rsidP="00662C54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Вы полностью контролируете ход обработки заявления!</w:t>
      </w:r>
      <w:r w:rsidRPr="00662C5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 уведомления</w:t>
      </w:r>
      <w:r w:rsidR="00F9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всех этапах обработки </w:t>
      </w:r>
      <w:r w:rsidR="00F51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а также уведомление о результате рассмотрения заявления)</w:t>
      </w:r>
    </w:p>
    <w:p w:rsidR="00662C54" w:rsidRDefault="00662C54" w:rsidP="00662C54">
      <w:pPr>
        <w:pStyle w:val="a4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D0" w:rsidRPr="00662C54" w:rsidRDefault="003A62F8" w:rsidP="00662C5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Доступно ВСЕМ!</w:t>
      </w:r>
      <w:r w:rsidR="00F82FC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!</w:t>
      </w:r>
      <w:r w:rsidRPr="00662C5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! Особенно, кто не может прийти лично.</w:t>
      </w:r>
    </w:p>
    <w:p w:rsidR="00F96EBE" w:rsidRPr="00F82FCA" w:rsidRDefault="003A62F8" w:rsidP="00662C54">
      <w:pPr>
        <w:pStyle w:val="a4"/>
        <w:numPr>
          <w:ilvl w:val="0"/>
          <w:numId w:val="1"/>
        </w:numPr>
        <w:spacing w:after="0" w:line="360" w:lineRule="auto"/>
        <w:rPr>
          <w:rStyle w:val="a5"/>
          <w:rFonts w:ascii="Times New Roman" w:eastAsia="Times New Roman" w:hAnsi="Times New Roman" w:cs="Times New Roman"/>
          <w:b/>
          <w:i w:val="0"/>
          <w:iCs w:val="0"/>
          <w:sz w:val="32"/>
          <w:szCs w:val="28"/>
          <w:u w:val="single"/>
          <w:lang w:eastAsia="ru-RU"/>
        </w:rPr>
      </w:pPr>
      <w:r w:rsidRPr="00F82FCA">
        <w:rPr>
          <w:rStyle w:val="a5"/>
          <w:rFonts w:ascii="Times New Roman" w:hAnsi="Times New Roman" w:cs="Times New Roman"/>
          <w:b/>
          <w:i w:val="0"/>
          <w:sz w:val="36"/>
          <w:u w:val="single"/>
        </w:rPr>
        <w:t>П</w:t>
      </w:r>
      <w:r w:rsidR="00796B89" w:rsidRPr="00F82FCA">
        <w:rPr>
          <w:rStyle w:val="a5"/>
          <w:rFonts w:ascii="Times New Roman" w:hAnsi="Times New Roman" w:cs="Times New Roman"/>
          <w:b/>
          <w:i w:val="0"/>
          <w:sz w:val="36"/>
          <w:u w:val="single"/>
        </w:rPr>
        <w:t xml:space="preserve">олучить услугу </w:t>
      </w:r>
      <w:r w:rsidRPr="00F82FCA">
        <w:rPr>
          <w:rStyle w:val="a5"/>
          <w:rFonts w:ascii="Times New Roman" w:hAnsi="Times New Roman" w:cs="Times New Roman"/>
          <w:b/>
          <w:i w:val="0"/>
          <w:sz w:val="36"/>
          <w:u w:val="single"/>
        </w:rPr>
        <w:t>на портале</w:t>
      </w:r>
      <w:r w:rsidR="00C450E1" w:rsidRPr="00F82FCA">
        <w:rPr>
          <w:rStyle w:val="a5"/>
          <w:rFonts w:ascii="Times New Roman" w:hAnsi="Times New Roman" w:cs="Times New Roman"/>
          <w:b/>
          <w:i w:val="0"/>
          <w:sz w:val="36"/>
          <w:u w:val="single"/>
        </w:rPr>
        <w:t xml:space="preserve"> </w:t>
      </w:r>
      <w:r w:rsidR="00C450E1" w:rsidRPr="00F82FCA">
        <w:rPr>
          <w:rStyle w:val="a5"/>
          <w:rFonts w:ascii="Times New Roman" w:hAnsi="Times New Roman" w:cs="Times New Roman"/>
          <w:b/>
          <w:i w:val="0"/>
          <w:color w:val="FF0000"/>
          <w:sz w:val="38"/>
          <w:szCs w:val="38"/>
          <w:u w:val="single"/>
          <w:lang w:val="en-US"/>
        </w:rPr>
        <w:t>www</w:t>
      </w:r>
      <w:r w:rsidR="00C450E1" w:rsidRPr="00F82FCA">
        <w:rPr>
          <w:rStyle w:val="a5"/>
          <w:rFonts w:ascii="Times New Roman" w:hAnsi="Times New Roman" w:cs="Times New Roman"/>
          <w:b/>
          <w:i w:val="0"/>
          <w:color w:val="FF0000"/>
          <w:sz w:val="38"/>
          <w:szCs w:val="38"/>
          <w:u w:val="single"/>
        </w:rPr>
        <w:t>.</w:t>
      </w:r>
      <w:hyperlink r:id="rId5" w:history="1">
        <w:r w:rsidRPr="00F82FCA">
          <w:rPr>
            <w:rStyle w:val="a5"/>
            <w:rFonts w:ascii="Times New Roman" w:hAnsi="Times New Roman" w:cs="Times New Roman"/>
            <w:b/>
            <w:i w:val="0"/>
            <w:color w:val="FF0000"/>
            <w:sz w:val="38"/>
            <w:szCs w:val="38"/>
            <w:u w:val="single"/>
          </w:rPr>
          <w:t>gosuslugi.ru</w:t>
        </w:r>
      </w:hyperlink>
      <w:r w:rsidRPr="00F82FCA">
        <w:rPr>
          <w:rStyle w:val="a5"/>
          <w:rFonts w:ascii="Times New Roman" w:hAnsi="Times New Roman" w:cs="Times New Roman"/>
          <w:b/>
          <w:i w:val="0"/>
          <w:sz w:val="38"/>
          <w:szCs w:val="38"/>
          <w:u w:val="single"/>
        </w:rPr>
        <w:t xml:space="preserve"> </w:t>
      </w:r>
      <w:r w:rsidRPr="00F82FCA">
        <w:rPr>
          <w:rStyle w:val="a5"/>
          <w:rFonts w:ascii="Times New Roman" w:hAnsi="Times New Roman" w:cs="Times New Roman"/>
          <w:b/>
          <w:i w:val="0"/>
          <w:sz w:val="36"/>
          <w:u w:val="single"/>
        </w:rPr>
        <w:t xml:space="preserve"> </w:t>
      </w:r>
      <w:r w:rsidR="008404E9" w:rsidRPr="00F82FCA">
        <w:rPr>
          <w:rStyle w:val="a5"/>
          <w:rFonts w:ascii="Times New Roman" w:hAnsi="Times New Roman" w:cs="Times New Roman"/>
          <w:b/>
          <w:i w:val="0"/>
          <w:sz w:val="36"/>
          <w:u w:val="single"/>
        </w:rPr>
        <w:t>просто и удобно</w:t>
      </w:r>
      <w:r w:rsidR="00796B89" w:rsidRPr="00F82FCA">
        <w:rPr>
          <w:rStyle w:val="a5"/>
          <w:rFonts w:ascii="Times New Roman" w:hAnsi="Times New Roman" w:cs="Times New Roman"/>
          <w:b/>
          <w:i w:val="0"/>
          <w:sz w:val="36"/>
          <w:u w:val="single"/>
        </w:rPr>
        <w:t>.</w:t>
      </w:r>
    </w:p>
    <w:p w:rsidR="00521CD0" w:rsidRDefault="00521CD0" w:rsidP="00796B89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noProof/>
          <w:color w:val="FF0000"/>
          <w:sz w:val="36"/>
          <w:u w:val="single"/>
          <w:lang w:eastAsia="ru-RU"/>
        </w:rPr>
      </w:pPr>
    </w:p>
    <w:p w:rsidR="00F82FCA" w:rsidRDefault="00F82FCA" w:rsidP="00796B89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noProof/>
          <w:color w:val="FF0000"/>
          <w:sz w:val="36"/>
          <w:u w:val="single"/>
          <w:lang w:eastAsia="ru-RU"/>
        </w:rPr>
      </w:pPr>
    </w:p>
    <w:p w:rsidR="00662C54" w:rsidRPr="00796B89" w:rsidRDefault="00662C54" w:rsidP="00662C54">
      <w:pPr>
        <w:tabs>
          <w:tab w:val="left" w:pos="5670"/>
        </w:tabs>
        <w:spacing w:after="0" w:line="240" w:lineRule="auto"/>
        <w:jc w:val="right"/>
        <w:rPr>
          <w:rStyle w:val="a5"/>
          <w:b/>
          <w:color w:val="FF0000"/>
          <w:sz w:val="36"/>
          <w:u w:val="single"/>
          <w:lang w:eastAsia="ru-RU"/>
        </w:rPr>
      </w:pPr>
      <w:r>
        <w:rPr>
          <w:rStyle w:val="a5"/>
          <w:b/>
          <w:noProof/>
          <w:color w:val="FF0000"/>
          <w:sz w:val="36"/>
          <w:u w:val="single"/>
          <w:lang w:eastAsia="ru-RU"/>
        </w:rPr>
        <w:drawing>
          <wp:inline distT="0" distB="0" distL="0" distR="0" wp14:anchorId="13346D96" wp14:editId="5D5CC0D3">
            <wp:extent cx="2535555" cy="638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26" cy="6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b/>
          <w:noProof/>
          <w:color w:val="FF0000"/>
          <w:sz w:val="36"/>
          <w:u w:val="single"/>
          <w:lang w:eastAsia="ru-RU"/>
        </w:rPr>
        <w:drawing>
          <wp:inline distT="0" distB="0" distL="0" distR="0" wp14:anchorId="7347A927" wp14:editId="1F3134AE">
            <wp:extent cx="1752600" cy="1869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43" cy="193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b/>
          <w:noProof/>
          <w:color w:val="FF0000"/>
          <w:sz w:val="36"/>
          <w:u w:val="single"/>
          <w:lang w:eastAsia="ru-RU"/>
        </w:rPr>
        <w:drawing>
          <wp:inline distT="0" distB="0" distL="0" distR="0" wp14:anchorId="3DBEC643" wp14:editId="5AC8C404">
            <wp:extent cx="2895600" cy="885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C54" w:rsidRPr="00796B89" w:rsidSect="00662C5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4AC2"/>
    <w:multiLevelType w:val="hybridMultilevel"/>
    <w:tmpl w:val="01CAE60A"/>
    <w:lvl w:ilvl="0" w:tplc="C12C3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E8"/>
    <w:rsid w:val="00025ECF"/>
    <w:rsid w:val="002F39E8"/>
    <w:rsid w:val="00336E5E"/>
    <w:rsid w:val="003A62F8"/>
    <w:rsid w:val="00521CD0"/>
    <w:rsid w:val="00662C54"/>
    <w:rsid w:val="00796B89"/>
    <w:rsid w:val="008404E9"/>
    <w:rsid w:val="008406E8"/>
    <w:rsid w:val="009F66A0"/>
    <w:rsid w:val="00B215F5"/>
    <w:rsid w:val="00B23067"/>
    <w:rsid w:val="00C450E1"/>
    <w:rsid w:val="00CE6683"/>
    <w:rsid w:val="00F5168F"/>
    <w:rsid w:val="00F82FCA"/>
    <w:rsid w:val="00F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2A33"/>
  <w15:chartTrackingRefBased/>
  <w15:docId w15:val="{A3484FDF-E78C-43DF-BF0E-C6D4966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E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EBE"/>
    <w:pPr>
      <w:ind w:left="720"/>
      <w:contextualSpacing/>
    </w:pPr>
  </w:style>
  <w:style w:type="character" w:styleId="a5">
    <w:name w:val="Emphasis"/>
    <w:basedOn w:val="a0"/>
    <w:uiPriority w:val="20"/>
    <w:qFormat/>
    <w:rsid w:val="00796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Козулина Александровна</dc:creator>
  <cp:keywords/>
  <dc:description/>
  <cp:lastModifiedBy>Горай Ольга Александровна</cp:lastModifiedBy>
  <cp:revision>7</cp:revision>
  <dcterms:created xsi:type="dcterms:W3CDTF">2022-03-23T12:31:00Z</dcterms:created>
  <dcterms:modified xsi:type="dcterms:W3CDTF">2022-06-15T04:11:00Z</dcterms:modified>
</cp:coreProperties>
</file>