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FD" w:rsidRDefault="00774771" w:rsidP="007747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0084" cy="40378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7FD" w:rsidRDefault="00774771" w:rsidP="00774771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CD67FD" w:rsidRDefault="00774771" w:rsidP="00774771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САРАКТАШСКОГО РАЙОНА ОРЕНБУРГСКОЙ ОБЛАСТИ</w:t>
      </w:r>
    </w:p>
    <w:p w:rsidR="00CD67FD" w:rsidRPr="00711DB7" w:rsidRDefault="00CD67FD" w:rsidP="007747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D67FD" w:rsidRDefault="00774771" w:rsidP="00774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D67FD" w:rsidRDefault="00CD67FD" w:rsidP="00774771">
      <w:pPr>
        <w:pBdr>
          <w:bottom w:val="single" w:sz="18" w:space="1" w:color="000000"/>
        </w:pBd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D67FD" w:rsidRDefault="00CD67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355" w:type="dxa"/>
        <w:tblInd w:w="75" w:type="dxa"/>
        <w:tblLayout w:type="fixed"/>
        <w:tblLook w:val="04A0"/>
      </w:tblPr>
      <w:tblGrid>
        <w:gridCol w:w="2355"/>
      </w:tblGrid>
      <w:tr w:rsidR="00CD67FD">
        <w:trPr>
          <w:trHeight w:val="271"/>
        </w:trPr>
        <w:tc>
          <w:tcPr>
            <w:tcW w:w="2355" w:type="dxa"/>
          </w:tcPr>
          <w:p w:rsidR="00CD67FD" w:rsidRDefault="00774771">
            <w:pPr>
              <w:widowControl w:val="0"/>
              <w:spacing w:after="0" w:line="240" w:lineRule="auto"/>
              <w:ind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7FD" w:rsidRPr="00711DB7" w:rsidRDefault="00CD67FD" w:rsidP="00774771">
      <w:pPr>
        <w:spacing w:after="0"/>
        <w:rPr>
          <w:rFonts w:ascii="Times New Roman" w:hAnsi="Times New Roman"/>
          <w:sz w:val="16"/>
          <w:szCs w:val="16"/>
        </w:rPr>
      </w:pPr>
    </w:p>
    <w:p w:rsidR="00CD67FD" w:rsidRDefault="0077477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</w:t>
      </w:r>
    </w:p>
    <w:p w:rsidR="00CD67FD" w:rsidRDefault="0077477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2023-2030 годы</w:t>
      </w:r>
    </w:p>
    <w:p w:rsidR="00CD67FD" w:rsidRDefault="00CD67FD">
      <w:pPr>
        <w:pStyle w:val="a7"/>
        <w:rPr>
          <w:rFonts w:ascii="Times New Roman" w:hAnsi="Times New Roman"/>
          <w:sz w:val="28"/>
          <w:szCs w:val="28"/>
        </w:rPr>
      </w:pPr>
    </w:p>
    <w:p w:rsidR="00CD67FD" w:rsidRDefault="00774771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от 02.11.2022 года № 66-п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bCs/>
          <w:sz w:val="28"/>
          <w:szCs w:val="28"/>
        </w:rPr>
        <w:t>Надеждинский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», руководствуясь Уставом МО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</w:t>
      </w:r>
    </w:p>
    <w:p w:rsidR="00CD67FD" w:rsidRDefault="00774771">
      <w:pPr>
        <w:pStyle w:val="ConsPlusNormal0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«Реализация муниципальной политики на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 на 2023-2030 годы согласно приложению.</w:t>
      </w:r>
    </w:p>
    <w:p w:rsidR="00CD67FD" w:rsidRDefault="00774771">
      <w:pPr>
        <w:pStyle w:val="ConsPlusNormal0"/>
        <w:ind w:firstLine="567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CD67FD" w:rsidRDefault="00F67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4771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 его официального опубликования в Информационном бюллетене «</w:t>
      </w:r>
      <w:proofErr w:type="spellStart"/>
      <w:r w:rsidR="00774771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74771"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 w:rsidR="00774771"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 w:rsidR="00774771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74771">
        <w:rPr>
          <w:rFonts w:ascii="Times New Roman" w:hAnsi="Times New Roman" w:cs="Times New Roman"/>
          <w:sz w:val="28"/>
          <w:szCs w:val="28"/>
        </w:rPr>
        <w:t xml:space="preserve"> </w:t>
      </w:r>
      <w:r w:rsidR="00774771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774771">
        <w:rPr>
          <w:sz w:val="28"/>
          <w:szCs w:val="28"/>
        </w:rPr>
        <w:t xml:space="preserve">. </w:t>
      </w:r>
    </w:p>
    <w:p w:rsidR="00CD67FD" w:rsidRDefault="00F677CE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4771">
        <w:rPr>
          <w:rFonts w:ascii="Times New Roman" w:hAnsi="Times New Roman"/>
          <w:sz w:val="28"/>
          <w:szCs w:val="28"/>
        </w:rPr>
        <w:t>4.</w:t>
      </w:r>
      <w:proofErr w:type="gramStart"/>
      <w:r w:rsidR="007747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477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CD67FD" w:rsidRDefault="007747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2838970</wp:posOffset>
            </wp:positionH>
            <wp:positionV relativeFrom="page">
              <wp:posOffset>8096597</wp:posOffset>
            </wp:positionV>
            <wp:extent cx="2441517" cy="972589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17" cy="972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7FD" w:rsidRDefault="007747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774771" w:rsidRDefault="00774771">
      <w:pPr>
        <w:pStyle w:val="ConsPlusNormal0"/>
        <w:jc w:val="both"/>
        <w:rPr>
          <w:sz w:val="28"/>
          <w:szCs w:val="28"/>
        </w:rPr>
      </w:pPr>
    </w:p>
    <w:p w:rsidR="00774771" w:rsidRDefault="00774771">
      <w:pPr>
        <w:pStyle w:val="ConsPlusNormal0"/>
        <w:jc w:val="both"/>
        <w:rPr>
          <w:sz w:val="28"/>
          <w:szCs w:val="28"/>
        </w:rPr>
      </w:pPr>
    </w:p>
    <w:p w:rsidR="00711DB7" w:rsidRDefault="00711DB7">
      <w:pPr>
        <w:pStyle w:val="ConsPlusNormal0"/>
        <w:jc w:val="both"/>
        <w:rPr>
          <w:sz w:val="28"/>
          <w:szCs w:val="28"/>
        </w:rPr>
      </w:pPr>
    </w:p>
    <w:p w:rsidR="00CD67FD" w:rsidRDefault="00774771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официальный сайт, Информационный бюллетень, в </w:t>
      </w:r>
      <w:r>
        <w:rPr>
          <w:sz w:val="28"/>
          <w:szCs w:val="28"/>
        </w:rPr>
        <w:lastRenderedPageBreak/>
        <w:t>дело</w:t>
      </w:r>
    </w:p>
    <w:p w:rsidR="00CD67FD" w:rsidRDefault="00CD67FD"/>
    <w:sectPr w:rsidR="00CD67FD" w:rsidSect="00711DB7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CD67FD"/>
    <w:rsid w:val="004E5A42"/>
    <w:rsid w:val="0068698F"/>
    <w:rsid w:val="00711DB7"/>
    <w:rsid w:val="00774771"/>
    <w:rsid w:val="00CD67FD"/>
    <w:rsid w:val="00F6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4F7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semiHidden/>
    <w:qFormat/>
    <w:rsid w:val="004F7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uiPriority w:val="99"/>
    <w:qFormat/>
    <w:locked/>
    <w:rsid w:val="004F7C11"/>
    <w:rPr>
      <w:rFonts w:ascii="Calibri" w:eastAsia="Times New Roman" w:hAnsi="Calibri" w:cs="Times New Roman"/>
      <w:lang w:eastAsia="ar-SA"/>
    </w:rPr>
  </w:style>
  <w:style w:type="character" w:customStyle="1" w:styleId="ConsPlusNormal">
    <w:name w:val="ConsPlusNormal Знак"/>
    <w:link w:val="ConsPlusNormal0"/>
    <w:uiPriority w:val="99"/>
    <w:qFormat/>
    <w:locked/>
    <w:rsid w:val="004F7C11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4F7C1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CD67F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CD67FD"/>
    <w:pPr>
      <w:spacing w:after="140"/>
    </w:pPr>
  </w:style>
  <w:style w:type="paragraph" w:styleId="a6">
    <w:name w:val="List"/>
    <w:basedOn w:val="a5"/>
    <w:rsid w:val="00CD67FD"/>
    <w:rPr>
      <w:rFonts w:cs="Nirmala UI"/>
    </w:rPr>
  </w:style>
  <w:style w:type="paragraph" w:customStyle="1" w:styleId="Caption">
    <w:name w:val="Caption"/>
    <w:basedOn w:val="a"/>
    <w:qFormat/>
    <w:rsid w:val="00CD67F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CD67FD"/>
    <w:pPr>
      <w:suppressLineNumbers/>
    </w:pPr>
    <w:rPr>
      <w:rFonts w:cs="Nirmala UI"/>
    </w:rPr>
  </w:style>
  <w:style w:type="paragraph" w:styleId="a7">
    <w:name w:val="No Spacing"/>
    <w:uiPriority w:val="99"/>
    <w:qFormat/>
    <w:rsid w:val="004F7C11"/>
    <w:rPr>
      <w:rFonts w:eastAsia="Times New Roman" w:cs="Times New Roman"/>
      <w:lang w:eastAsia="ar-SA"/>
    </w:rPr>
  </w:style>
  <w:style w:type="paragraph" w:customStyle="1" w:styleId="ConsPlusNormal0">
    <w:name w:val="ConsPlusNormal"/>
    <w:link w:val="ConsPlusNormal"/>
    <w:uiPriority w:val="99"/>
    <w:qFormat/>
    <w:rsid w:val="004F7C11"/>
    <w:pPr>
      <w:widowControl w:val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4F7C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sid w:val="004F7C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2023-11-16T07:48:00Z</dcterms:created>
  <dcterms:modified xsi:type="dcterms:W3CDTF">2023-11-17T08:11:00Z</dcterms:modified>
  <dc:language>ru-RU</dc:language>
</cp:coreProperties>
</file>