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342900" cy="552450"/>
            <wp:effectExtent l="0" t="0" r="0" b="0"/>
            <wp:docPr id="3" name="Рисунок 35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 descr="0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НАДЕЖДИНСКИЙ </w:t>
      </w:r>
      <w:r>
        <w:rPr>
          <w:rFonts w:ascii="Times New Roman" w:hAnsi="Times New Roman"/>
          <w:b/>
          <w:sz w:val="28"/>
          <w:szCs w:val="28"/>
        </w:rPr>
        <w:t>СЕЛЬСОВЕТ САРАКТАШСКОГО РАЙОНА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94916" w:rsidRDefault="00F627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</w:t>
      </w:r>
    </w:p>
    <w:p w:rsidR="00894916" w:rsidRDefault="00894916">
      <w:pPr>
        <w:widowControl w:val="0"/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пятидесятое  заседания Совета депутатов</w:t>
      </w:r>
    </w:p>
    <w:p w:rsidR="00894916" w:rsidRDefault="00F627A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Надеждинский сельсовет</w:t>
      </w:r>
    </w:p>
    <w:p w:rsidR="00894916" w:rsidRDefault="00F627A1" w:rsidP="008D4F2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894916" w:rsidRDefault="008D4F28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3009900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88"/>
        <w:tblW w:w="4734" w:type="dxa"/>
        <w:tblInd w:w="108" w:type="dxa"/>
        <w:tblLayout w:type="fixed"/>
        <w:tblLook w:val="04A0"/>
      </w:tblPr>
      <w:tblGrid>
        <w:gridCol w:w="4734"/>
      </w:tblGrid>
      <w:tr w:rsidR="00894916">
        <w:trPr>
          <w:trHeight w:val="150"/>
        </w:trPr>
        <w:tc>
          <w:tcPr>
            <w:tcW w:w="4734" w:type="dxa"/>
            <w:shd w:val="clear" w:color="auto" w:fill="auto"/>
          </w:tcPr>
          <w:p w:rsidR="00894916" w:rsidRDefault="00894916">
            <w:pPr>
              <w:widowControl w:val="0"/>
              <w:ind w:right="-74"/>
            </w:pPr>
            <w:bookmarkStart w:id="0" w:name="__UnoMark__95_3117081149_Copy_1"/>
            <w:bookmarkEnd w:id="0"/>
          </w:p>
        </w:tc>
      </w:tr>
    </w:tbl>
    <w:p w:rsidR="00894916" w:rsidRDefault="00894916">
      <w:pPr>
        <w:rPr>
          <w:sz w:val="16"/>
          <w:szCs w:val="16"/>
        </w:rPr>
      </w:pPr>
    </w:p>
    <w:p w:rsidR="00894916" w:rsidRDefault="00894916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4916" w:rsidRDefault="00894916">
      <w:pPr>
        <w:pStyle w:val="a7"/>
        <w:spacing w:beforeAutospacing="0" w:after="0" w:afterAutospacing="0"/>
        <w:rPr>
          <w:sz w:val="16"/>
          <w:szCs w:val="16"/>
        </w:rPr>
      </w:pPr>
    </w:p>
    <w:p w:rsidR="00894916" w:rsidRDefault="00F627A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исполнению бюджета муниципального образования Надеждинский сельсовет Саракташского района Оренбургской области</w:t>
      </w:r>
    </w:p>
    <w:p w:rsidR="00894916" w:rsidRDefault="00F627A1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</w:t>
      </w: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12, 132  Конституции Российской Федерации, статьи 272 Бюджетного кодекса Российской Федерации, статьи 35 Федерального закона от 06.10.2003 № 131-ФЗ «Об общих принципах организации местного самоуправления  в Российской Федерации» и руководствуясь статьей 21 Устава Надеждинского сельсовета, рассмотрев итоги исполнения  бюджета за 2023 год  по администрации муниципального образования Надеждинский сельсовет</w:t>
      </w:r>
    </w:p>
    <w:p w:rsidR="00894916" w:rsidRDefault="008949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Надеждинского сельсовета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отчет об исполнении бюджета  за 2023 год по доходам в сумме 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689 548  рублей 80 копейки и по расходам в сумме 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924 678 рублей 39 копеек.</w:t>
      </w:r>
    </w:p>
    <w:p w:rsidR="00894916" w:rsidRDefault="00894916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после подписания, подлежит опубликованию в Информационном бюллетене «Надеждинский сельсовет» и размещению на официальном сайте администрации сельсовета.</w:t>
      </w: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 данного решения возложить на постоянную комиссию  </w:t>
      </w:r>
      <w:r>
        <w:rPr>
          <w:rFonts w:ascii="Times New Roman" w:hAnsi="Times New Roman" w:cs="Times New Roman"/>
          <w:color w:val="000000"/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</w:t>
      </w:r>
      <w:r>
        <w:rPr>
          <w:rFonts w:ascii="Times New Roman" w:hAnsi="Times New Roman"/>
          <w:sz w:val="28"/>
          <w:szCs w:val="28"/>
        </w:rPr>
        <w:t xml:space="preserve"> (Трушина О.А.)</w:t>
      </w:r>
    </w:p>
    <w:p w:rsidR="00894916" w:rsidRDefault="00894916">
      <w:pPr>
        <w:spacing w:after="0"/>
        <w:rPr>
          <w:rFonts w:ascii="Times New Roman" w:hAnsi="Times New Roman"/>
          <w:sz w:val="16"/>
          <w:szCs w:val="16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894916">
      <w:pPr>
        <w:spacing w:after="0"/>
        <w:rPr>
          <w:rFonts w:ascii="Times New Roman" w:hAnsi="Times New Roman"/>
          <w:sz w:val="28"/>
          <w:szCs w:val="28"/>
        </w:rPr>
      </w:pP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894916" w:rsidRDefault="00F627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сельсовета                                                                      Н.И.Адрейчева                                                     </w:t>
      </w:r>
    </w:p>
    <w:p w:rsidR="00894916" w:rsidRDefault="00F627A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О.А.Тимко</w:t>
      </w:r>
    </w:p>
    <w:p w:rsidR="00894916" w:rsidRDefault="008D4F28">
      <w:pPr>
        <w:widowControl w:val="0"/>
        <w:spacing w:after="120"/>
        <w:ind w:left="1416" w:firstLine="708"/>
        <w:rPr>
          <w:rFonts w:ascii="Tahoma" w:hAnsi="Tahoma" w:cs="Tahoma"/>
          <w:sz w:val="16"/>
          <w:szCs w:val="16"/>
        </w:rPr>
      </w:pPr>
      <w:bookmarkStart w:id="1" w:name="__UnoMark__92_3117081149"/>
      <w:bookmarkEnd w:id="1"/>
      <w:r>
        <w:rPr>
          <w:rFonts w:ascii="Tahoma" w:hAnsi="Tahoma" w:cs="Tahoma"/>
          <w:noProof/>
          <w:sz w:val="16"/>
          <w:szCs w:val="16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3000375</wp:posOffset>
            </wp:positionH>
            <wp:positionV relativeFrom="page">
              <wp:posOffset>2876550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D4F28" w:rsidRDefault="008D4F28">
      <w:pPr>
        <w:rPr>
          <w:rFonts w:ascii="Times New Roman" w:hAnsi="Times New Roman"/>
          <w:sz w:val="28"/>
          <w:szCs w:val="28"/>
        </w:rPr>
      </w:pPr>
    </w:p>
    <w:p w:rsidR="00894916" w:rsidRDefault="00F627A1">
      <w:r>
        <w:rPr>
          <w:rFonts w:ascii="Times New Roman" w:hAnsi="Times New Roman"/>
          <w:sz w:val="28"/>
          <w:szCs w:val="28"/>
        </w:rPr>
        <w:t>Разослано: администрации сельсовета, прокурору р-на, постоянной комиссии, в дело</w:t>
      </w:r>
    </w:p>
    <w:sectPr w:rsidR="00894916" w:rsidSect="00894916">
      <w:pgSz w:w="11906" w:h="16838"/>
      <w:pgMar w:top="142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894916"/>
    <w:rsid w:val="005C53E3"/>
    <w:rsid w:val="00894916"/>
    <w:rsid w:val="008D4F28"/>
    <w:rsid w:val="00EA4C35"/>
    <w:rsid w:val="00F6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locked/>
    <w:rsid w:val="0046688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46688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A7783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sid w:val="00A7783D"/>
    <w:pPr>
      <w:spacing w:after="140" w:line="288" w:lineRule="auto"/>
    </w:pPr>
  </w:style>
  <w:style w:type="paragraph" w:styleId="a6">
    <w:name w:val="List"/>
    <w:basedOn w:val="a5"/>
    <w:rsid w:val="00A7783D"/>
    <w:rPr>
      <w:rFonts w:cs="Nirmala UI"/>
    </w:rPr>
  </w:style>
  <w:style w:type="paragraph" w:customStyle="1" w:styleId="Caption">
    <w:name w:val="Caption"/>
    <w:basedOn w:val="a"/>
    <w:qFormat/>
    <w:rsid w:val="00A7783D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A7783D"/>
    <w:pPr>
      <w:suppressLineNumbers/>
    </w:pPr>
    <w:rPr>
      <w:rFonts w:cs="Nirmala UI"/>
    </w:rPr>
  </w:style>
  <w:style w:type="paragraph" w:styleId="a7">
    <w:name w:val="Normal (Web)"/>
    <w:basedOn w:val="a"/>
    <w:qFormat/>
    <w:rsid w:val="004668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4668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  <w:rsid w:val="00A7783D"/>
  </w:style>
  <w:style w:type="paragraph" w:styleId="a9">
    <w:name w:val="List Paragraph"/>
    <w:basedOn w:val="a"/>
    <w:uiPriority w:val="34"/>
    <w:qFormat/>
    <w:rsid w:val="005F5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17AE-3A8E-4528-AD3A-AE298E99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2024-02-26T08:43:00Z</cp:lastPrinted>
  <dcterms:created xsi:type="dcterms:W3CDTF">2024-03-01T12:02:00Z</dcterms:created>
  <dcterms:modified xsi:type="dcterms:W3CDTF">2024-03-01T12:02:00Z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