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ayout w:type="fixed"/>
        <w:tblLook w:val="01E0"/>
      </w:tblPr>
      <w:tblGrid>
        <w:gridCol w:w="3095"/>
        <w:gridCol w:w="3096"/>
        <w:gridCol w:w="3569"/>
      </w:tblGrid>
      <w:tr w:rsidR="00E83F8B" w:rsidTr="0061792C">
        <w:trPr>
          <w:trHeight w:val="961"/>
        </w:trPr>
        <w:tc>
          <w:tcPr>
            <w:tcW w:w="3095" w:type="dxa"/>
          </w:tcPr>
          <w:p w:rsidR="00E83F8B" w:rsidRDefault="00E83F8B" w:rsidP="0061792C">
            <w:pPr>
              <w:widowControl w:val="0"/>
              <w:spacing w:after="0"/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</w:tcPr>
          <w:p w:rsidR="00E83F8B" w:rsidRDefault="00E83F8B" w:rsidP="0061792C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762000"/>
                  <wp:effectExtent l="0" t="0" r="0" b="0"/>
                  <wp:docPr id="4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E83F8B" w:rsidRDefault="00E83F8B" w:rsidP="006179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F8B" w:rsidRDefault="00E83F8B" w:rsidP="00E83F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НАДЕЖДИНСКИЙ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СОЗЫВ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3F8B" w:rsidRDefault="00A363A5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шестьдесят пятого</w:t>
      </w:r>
      <w:r w:rsidR="00E83F8B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3F8B" w:rsidRDefault="00E83F8B" w:rsidP="00E83F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63A5">
        <w:rPr>
          <w:rFonts w:ascii="Times New Roman" w:hAnsi="Times New Roman" w:cs="Times New Roman"/>
          <w:color w:val="000000"/>
          <w:sz w:val="28"/>
          <w:szCs w:val="28"/>
        </w:rPr>
        <w:t>№ 175 от 18.08.2025</w:t>
      </w:r>
    </w:p>
    <w:p w:rsidR="00E83F8B" w:rsidRDefault="00E83F8B" w:rsidP="00E83F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 утверждении отчета об исполнении </w:t>
      </w: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мест</w:t>
      </w:r>
      <w:r w:rsidR="00A363A5">
        <w:rPr>
          <w:rFonts w:ascii="Times New Roman" w:hAnsi="Times New Roman"/>
          <w:sz w:val="28"/>
          <w:szCs w:val="24"/>
        </w:rPr>
        <w:t>ного бюджета за 1 полугодие 2025</w:t>
      </w:r>
      <w:r>
        <w:rPr>
          <w:rFonts w:ascii="Times New Roman" w:hAnsi="Times New Roman"/>
          <w:sz w:val="28"/>
          <w:szCs w:val="24"/>
        </w:rPr>
        <w:t xml:space="preserve"> года</w:t>
      </w: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E83F8B" w:rsidRDefault="00E83F8B" w:rsidP="00E83F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12, 132  Конституции Российской Федерации, статьи 272 Бюджетного кодекса Российской Федерации, статьи 35 Федерального закона от 06.10.2003 № 131-ФЗ «Об общих принципах организации местного самоуправления  в Российской Федерации» и руководствуясь статьей 21 Устава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рассмотрев итоги исполнения  бюджета за </w:t>
      </w:r>
      <w:r>
        <w:rPr>
          <w:rFonts w:ascii="Times New Roman" w:hAnsi="Times New Roman"/>
          <w:sz w:val="28"/>
          <w:szCs w:val="24"/>
        </w:rPr>
        <w:t xml:space="preserve">1 полугодие 2024 года </w:t>
      </w:r>
      <w:r>
        <w:rPr>
          <w:rFonts w:ascii="Times New Roman" w:hAnsi="Times New Roman"/>
          <w:sz w:val="28"/>
          <w:szCs w:val="28"/>
        </w:rPr>
        <w:t xml:space="preserve">по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E83F8B" w:rsidRDefault="00E83F8B" w:rsidP="00E83F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E83F8B" w:rsidRDefault="00E83F8B" w:rsidP="00E83F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363A5" w:rsidRDefault="00E83F8B" w:rsidP="00A363A5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</w:t>
      </w:r>
      <w:r w:rsidR="00A363A5" w:rsidRPr="00A363A5">
        <w:rPr>
          <w:rFonts w:ascii="Times New Roman" w:hAnsi="Times New Roman"/>
          <w:sz w:val="28"/>
          <w:szCs w:val="24"/>
        </w:rPr>
        <w:t xml:space="preserve"> </w:t>
      </w:r>
      <w:r w:rsidR="00A363A5">
        <w:rPr>
          <w:rFonts w:ascii="Times New Roman" w:hAnsi="Times New Roman"/>
          <w:sz w:val="28"/>
          <w:szCs w:val="24"/>
        </w:rPr>
        <w:t xml:space="preserve">Утвердить отчет об исполнении местного бюджета за 1 полугодие 2025 года по доходам в сумме </w:t>
      </w:r>
      <w:r w:rsidR="00A363A5">
        <w:rPr>
          <w:rFonts w:ascii="Times New Roman" w:hAnsi="Times New Roman"/>
          <w:sz w:val="28"/>
          <w:szCs w:val="28"/>
        </w:rPr>
        <w:t>3 292 439,17 рублей</w:t>
      </w:r>
      <w:r w:rsidR="00A363A5">
        <w:rPr>
          <w:rFonts w:ascii="Times New Roman" w:hAnsi="Times New Roman"/>
          <w:sz w:val="28"/>
          <w:szCs w:val="24"/>
        </w:rPr>
        <w:t xml:space="preserve">, по расходам </w:t>
      </w:r>
      <w:r w:rsidR="00A363A5">
        <w:rPr>
          <w:rFonts w:ascii="Times New Roman" w:hAnsi="Times New Roman"/>
          <w:sz w:val="28"/>
          <w:szCs w:val="28"/>
        </w:rPr>
        <w:t xml:space="preserve">3 072 663,62 </w:t>
      </w:r>
      <w:r w:rsidR="00A363A5">
        <w:rPr>
          <w:rFonts w:ascii="Times New Roman" w:hAnsi="Times New Roman"/>
          <w:sz w:val="28"/>
          <w:szCs w:val="24"/>
        </w:rPr>
        <w:t xml:space="preserve">рублей, с превышением  доходов над расходами в сумме </w:t>
      </w:r>
      <w:r w:rsidR="00A363A5">
        <w:rPr>
          <w:rFonts w:ascii="Times New Roman" w:hAnsi="Times New Roman"/>
          <w:sz w:val="28"/>
          <w:szCs w:val="28"/>
        </w:rPr>
        <w:t>-219 775,55 рублей с показателями:</w:t>
      </w:r>
    </w:p>
    <w:p w:rsidR="00E83F8B" w:rsidRDefault="00E83F8B" w:rsidP="00A363A5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доходам местного бюджета по кодам классификации доходов бюджетов согласно приложению № 1;</w:t>
      </w:r>
    </w:p>
    <w:p w:rsidR="00E83F8B" w:rsidRDefault="00E83F8B" w:rsidP="00E83F8B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E83F8B" w:rsidRDefault="00E83F8B" w:rsidP="00E83F8B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E83F8B" w:rsidRDefault="00E83F8B" w:rsidP="00E83F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 его официального опубликования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3F8B" w:rsidRDefault="00E83F8B" w:rsidP="00E83F8B">
      <w:pPr>
        <w:jc w:val="both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(Трушина О.А.)</w:t>
      </w:r>
    </w:p>
    <w:p w:rsidR="00E83F8B" w:rsidRDefault="00E83F8B" w:rsidP="00E83F8B">
      <w:pPr>
        <w:jc w:val="both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Н.И.Андрейчева</w:t>
      </w:r>
      <w:proofErr w:type="spellEnd"/>
    </w:p>
    <w:p w:rsidR="00E83F8B" w:rsidRDefault="00E83F8B" w:rsidP="00E83F8B">
      <w:pPr>
        <w:spacing w:after="0"/>
        <w:rPr>
          <w:rFonts w:ascii="Times New Roman" w:hAnsi="Times New Roman"/>
          <w:sz w:val="16"/>
          <w:szCs w:val="16"/>
        </w:rPr>
      </w:pPr>
    </w:p>
    <w:p w:rsidR="00E83F8B" w:rsidRDefault="00A363A5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Главы</w:t>
      </w:r>
      <w:r w:rsidR="00E83F8B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</w:t>
      </w:r>
      <w:r w:rsidR="00A363A5">
        <w:rPr>
          <w:rFonts w:ascii="Times New Roman" w:hAnsi="Times New Roman"/>
          <w:sz w:val="28"/>
          <w:szCs w:val="28"/>
        </w:rPr>
        <w:t xml:space="preserve">                       Ю.Л.Яковлева</w:t>
      </w:r>
    </w:p>
    <w:p w:rsidR="00E83F8B" w:rsidRDefault="00E83F8B" w:rsidP="00E83F8B">
      <w:pPr>
        <w:spacing w:after="0"/>
        <w:ind w:left="360"/>
        <w:rPr>
          <w:rFonts w:ascii="Times New Roman" w:hAnsi="Times New Roman"/>
          <w:sz w:val="16"/>
          <w:szCs w:val="16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р-на, прокуратуре района, постоянной комиссии, в дело</w:t>
      </w: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0728B" w:rsidRDefault="0060728B"/>
    <w:sectPr w:rsidR="0060728B" w:rsidSect="00F277C6">
      <w:pgSz w:w="11906" w:h="16838"/>
      <w:pgMar w:top="28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F8B"/>
    <w:rsid w:val="001D13BD"/>
    <w:rsid w:val="005B1D31"/>
    <w:rsid w:val="0060728B"/>
    <w:rsid w:val="00A363A5"/>
    <w:rsid w:val="00E8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E83F8B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E83F8B"/>
    <w:pPr>
      <w:suppressAutoHyphens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8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2024-08-20T03:45:00Z</dcterms:created>
  <dcterms:modified xsi:type="dcterms:W3CDTF">2025-08-14T09:04:00Z</dcterms:modified>
</cp:coreProperties>
</file>