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FBD" w:rsidRDefault="00AE4876" w:rsidP="00836FBD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36FBD" w:rsidRDefault="00836FBD" w:rsidP="00836FBD">
      <w:pPr>
        <w:spacing w:after="0"/>
        <w:ind w:left="360"/>
        <w:rPr>
          <w:rFonts w:ascii="Times New Roman" w:hAnsi="Times New Roman" w:cs="Times New Roman"/>
        </w:rPr>
      </w:pPr>
    </w:p>
    <w:p w:rsidR="00836FBD" w:rsidRPr="00B92580" w:rsidRDefault="00836FBD" w:rsidP="00836FBD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B92580">
        <w:rPr>
          <w:rFonts w:ascii="Times New Roman" w:hAnsi="Times New Roman" w:cs="Times New Roman"/>
          <w:noProof/>
        </w:rPr>
        <w:drawing>
          <wp:inline distT="0" distB="0" distL="0" distR="0">
            <wp:extent cx="304800" cy="514350"/>
            <wp:effectExtent l="19050" t="0" r="0" b="0"/>
            <wp:docPr id="1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9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FBD" w:rsidRPr="00B92580" w:rsidRDefault="00836FBD" w:rsidP="00836FBD">
      <w:pPr>
        <w:pStyle w:val="ab"/>
        <w:spacing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2580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СОВЕТ ДЕПУТАТОВ </w:t>
      </w:r>
    </w:p>
    <w:p w:rsidR="00836FBD" w:rsidRPr="00B92580" w:rsidRDefault="00836FBD" w:rsidP="00836FBD">
      <w:pPr>
        <w:pStyle w:val="ab"/>
        <w:spacing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92580">
        <w:rPr>
          <w:rFonts w:ascii="Times New Roman" w:hAnsi="Times New Roman" w:cs="Times New Roman"/>
          <w:b/>
          <w:color w:val="000000"/>
          <w:sz w:val="32"/>
          <w:szCs w:val="32"/>
        </w:rPr>
        <w:t>МУНИЦИПАЛЬНОГО ОБРАЗОВАНИЯ НАДЕЖДИНСКИЙ СЕЛЬСОВЕТ САРАКТАШСКОГО РАЙОНА</w:t>
      </w:r>
    </w:p>
    <w:p w:rsidR="00836FBD" w:rsidRPr="00B92580" w:rsidRDefault="00836FBD" w:rsidP="00836FBD">
      <w:pPr>
        <w:pStyle w:val="ab"/>
        <w:spacing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2580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ОРЕНБУРГСКОЙ ОБЛАСТИ</w:t>
      </w:r>
    </w:p>
    <w:p w:rsidR="00836FBD" w:rsidRPr="00B92580" w:rsidRDefault="00836FBD" w:rsidP="00836FBD">
      <w:pPr>
        <w:pStyle w:val="ab"/>
        <w:spacing w:beforeAutospacing="0" w:after="0" w:afterAutospacing="0"/>
        <w:jc w:val="center"/>
        <w:rPr>
          <w:rFonts w:ascii="Times New Roman" w:hAnsi="Times New Roman" w:cs="Times New Roman"/>
          <w:sz w:val="32"/>
          <w:szCs w:val="32"/>
        </w:rPr>
      </w:pPr>
      <w:r w:rsidRPr="00B92580">
        <w:rPr>
          <w:rFonts w:ascii="Times New Roman" w:hAnsi="Times New Roman" w:cs="Times New Roman"/>
          <w:b/>
          <w:color w:val="000000"/>
          <w:sz w:val="32"/>
          <w:szCs w:val="32"/>
        </w:rPr>
        <w:t>ПЯТЫЙ СОЗЫВ</w:t>
      </w:r>
    </w:p>
    <w:p w:rsidR="00836FBD" w:rsidRPr="00B92580" w:rsidRDefault="00836FBD" w:rsidP="00836FBD">
      <w:pPr>
        <w:pStyle w:val="ab"/>
        <w:spacing w:beforeAutospacing="0" w:after="0" w:afterAutospacing="0"/>
        <w:jc w:val="center"/>
        <w:rPr>
          <w:rFonts w:ascii="Times New Roman" w:hAnsi="Times New Roman" w:cs="Times New Roman"/>
        </w:rPr>
      </w:pPr>
    </w:p>
    <w:p w:rsidR="00836FBD" w:rsidRPr="00B92580" w:rsidRDefault="00836FBD" w:rsidP="00836FBD">
      <w:pPr>
        <w:pStyle w:val="ab"/>
        <w:spacing w:beforeAutospacing="0" w:after="0" w:afterAutospacing="0"/>
        <w:jc w:val="center"/>
        <w:rPr>
          <w:rFonts w:ascii="Times New Roman" w:hAnsi="Times New Roman" w:cs="Times New Roman"/>
        </w:rPr>
      </w:pPr>
    </w:p>
    <w:p w:rsidR="00836FBD" w:rsidRPr="00B92580" w:rsidRDefault="00836FBD" w:rsidP="00836FBD">
      <w:pPr>
        <w:pStyle w:val="ab"/>
        <w:spacing w:beforeAutospacing="0" w:after="0" w:afterAutospacing="0"/>
        <w:jc w:val="center"/>
        <w:rPr>
          <w:rFonts w:ascii="Times New Roman" w:hAnsi="Times New Roman" w:cs="Times New Roman"/>
        </w:rPr>
      </w:pPr>
      <w:r w:rsidRPr="00B92580">
        <w:rPr>
          <w:rFonts w:ascii="Times New Roman" w:hAnsi="Times New Roman" w:cs="Times New Roman"/>
          <w:color w:val="000000"/>
          <w:sz w:val="28"/>
          <w:szCs w:val="28"/>
        </w:rPr>
        <w:t>РЕШЕНИЕ</w:t>
      </w:r>
    </w:p>
    <w:p w:rsidR="00836FBD" w:rsidRPr="00B92580" w:rsidRDefault="00836FBD" w:rsidP="00836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вне</w:t>
      </w:r>
      <w:r w:rsidRPr="00B92580">
        <w:rPr>
          <w:rFonts w:ascii="Times New Roman" w:hAnsi="Times New Roman" w:cs="Times New Roman"/>
          <w:color w:val="000000"/>
          <w:sz w:val="28"/>
          <w:szCs w:val="28"/>
        </w:rPr>
        <w:t xml:space="preserve">очередного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четвертого</w:t>
      </w:r>
      <w:r w:rsidRPr="00B92580">
        <w:rPr>
          <w:rFonts w:ascii="Times New Roman" w:hAnsi="Times New Roman" w:cs="Times New Roman"/>
          <w:sz w:val="28"/>
          <w:szCs w:val="28"/>
        </w:rPr>
        <w:t xml:space="preserve"> заседания Совета депутатов</w:t>
      </w:r>
    </w:p>
    <w:p w:rsidR="00836FBD" w:rsidRPr="00B92580" w:rsidRDefault="00836FBD" w:rsidP="00836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2580">
        <w:rPr>
          <w:rFonts w:ascii="Times New Roman" w:hAnsi="Times New Roman" w:cs="Times New Roman"/>
          <w:sz w:val="28"/>
          <w:szCs w:val="28"/>
        </w:rPr>
        <w:t>Надеждинского сельсовета Саракташского района</w:t>
      </w:r>
    </w:p>
    <w:p w:rsidR="00836FBD" w:rsidRPr="00B92580" w:rsidRDefault="00836FBD" w:rsidP="00836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2580">
        <w:rPr>
          <w:rFonts w:ascii="Times New Roman" w:hAnsi="Times New Roman" w:cs="Times New Roman"/>
          <w:sz w:val="28"/>
          <w:szCs w:val="28"/>
        </w:rPr>
        <w:t>пятого созыва</w:t>
      </w:r>
    </w:p>
    <w:p w:rsidR="00836FBD" w:rsidRPr="00B92580" w:rsidRDefault="00AE4876" w:rsidP="00836FB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836FBD">
        <w:rPr>
          <w:rFonts w:ascii="Times New Roman" w:hAnsi="Times New Roman" w:cs="Times New Roman"/>
          <w:sz w:val="28"/>
          <w:szCs w:val="28"/>
        </w:rPr>
        <w:t>.11</w:t>
      </w:r>
      <w:r w:rsidR="00836FBD" w:rsidRPr="00B92580">
        <w:rPr>
          <w:rFonts w:ascii="Times New Roman" w:hAnsi="Times New Roman" w:cs="Times New Roman"/>
          <w:sz w:val="28"/>
          <w:szCs w:val="28"/>
        </w:rPr>
        <w:t xml:space="preserve">.2025 год                                                                                               №  </w:t>
      </w:r>
      <w:r w:rsidR="00836FBD">
        <w:rPr>
          <w:rFonts w:ascii="Times New Roman" w:hAnsi="Times New Roman" w:cs="Times New Roman"/>
          <w:sz w:val="28"/>
          <w:szCs w:val="28"/>
        </w:rPr>
        <w:t>16</w:t>
      </w:r>
      <w:r w:rsidR="00836FBD" w:rsidRPr="00B92580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57EDD" w:rsidRDefault="00410F63" w:rsidP="00787BC6">
      <w:pPr>
        <w:rPr>
          <w:rFonts w:cs="Calibri"/>
          <w:sz w:val="16"/>
          <w:szCs w:val="16"/>
        </w:rPr>
      </w:pPr>
      <w:r>
        <w:rPr>
          <w:rFonts w:ascii="Times New Roman" w:hAnsi="Times New Roman" w:cs="Calibri"/>
          <w:sz w:val="28"/>
          <w:szCs w:val="28"/>
        </w:rPr>
        <w:t xml:space="preserve">                        </w:t>
      </w:r>
    </w:p>
    <w:p w:rsidR="00957EDD" w:rsidRPr="00FC3534" w:rsidRDefault="00FC3534" w:rsidP="00FC3534">
      <w:pPr>
        <w:tabs>
          <w:tab w:val="left" w:pos="284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356" w:type="dxa"/>
        <w:tblInd w:w="109" w:type="dxa"/>
        <w:tblLayout w:type="fixed"/>
        <w:tblLook w:val="04A0"/>
      </w:tblPr>
      <w:tblGrid>
        <w:gridCol w:w="9356"/>
      </w:tblGrid>
      <w:tr w:rsidR="00957EDD">
        <w:tc>
          <w:tcPr>
            <w:tcW w:w="9356" w:type="dxa"/>
            <w:shd w:val="clear" w:color="auto" w:fill="auto"/>
          </w:tcPr>
          <w:p w:rsidR="00957EDD" w:rsidRDefault="00FC3534">
            <w:pPr>
              <w:widowControl w:val="0"/>
              <w:spacing w:after="0"/>
              <w:ind w:right="424" w:firstLine="567"/>
              <w:jc w:val="center"/>
              <w:outlineLvl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передаче части полномочий администрации Надеждинского сельсовета Саракташского района Оренбургской области администрации муниципального образования Саракташский район </w:t>
            </w:r>
          </w:p>
          <w:p w:rsidR="00957EDD" w:rsidRDefault="00836FBD">
            <w:pPr>
              <w:widowControl w:val="0"/>
              <w:spacing w:after="0"/>
              <w:ind w:right="424" w:firstLine="567"/>
              <w:jc w:val="center"/>
              <w:outlineLvl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 2026</w:t>
            </w:r>
            <w:r w:rsidR="00FC3534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957EDD" w:rsidRDefault="00957EDD">
            <w:pPr>
              <w:widowControl w:val="0"/>
              <w:spacing w:after="0"/>
              <w:ind w:right="14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957EDD" w:rsidRDefault="00957EDD">
      <w:pPr>
        <w:spacing w:after="0"/>
        <w:rPr>
          <w:rFonts w:ascii="Times New Roman" w:hAnsi="Times New Roman"/>
          <w:sz w:val="28"/>
          <w:szCs w:val="28"/>
        </w:rPr>
      </w:pPr>
    </w:p>
    <w:p w:rsidR="00957EDD" w:rsidRDefault="00FC353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 Федерации»,  Бюджетным  кодексом  Российской  Федерации,  Уставом муниципального образования Надеждинский сельсовет Саракташского района, заслушав и обсудив финансово-экономическое обоснование по вопросу передачи части полномочий администрации муниципального образования Надеждинский сельсовета администрации  муниципального образо</w:t>
      </w:r>
      <w:r w:rsidR="00836FBD">
        <w:rPr>
          <w:rFonts w:ascii="Times New Roman" w:hAnsi="Times New Roman"/>
          <w:sz w:val="28"/>
          <w:szCs w:val="28"/>
        </w:rPr>
        <w:t>вания Саракташский район на 2026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957EDD" w:rsidRDefault="00957E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7EDD" w:rsidRDefault="00FC3534">
      <w:pPr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  </w:t>
      </w:r>
    </w:p>
    <w:p w:rsidR="00957EDD" w:rsidRDefault="00957E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7EDD" w:rsidRDefault="00FC3534">
      <w:pPr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 Е Ш И Л:</w:t>
      </w:r>
    </w:p>
    <w:p w:rsidR="00957EDD" w:rsidRDefault="00957E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7EDD" w:rsidRDefault="00FC353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Администрации муниципального образования Надеждинский сельсовет Саракташского района Оренбургской области передать </w:t>
      </w:r>
      <w:r>
        <w:rPr>
          <w:rFonts w:ascii="Times New Roman" w:hAnsi="Times New Roman"/>
          <w:sz w:val="28"/>
          <w:szCs w:val="28"/>
        </w:rPr>
        <w:lastRenderedPageBreak/>
        <w:t>администрации муниципального образования Саракташский район осуществление</w:t>
      </w:r>
      <w:r w:rsidR="00836FBD">
        <w:rPr>
          <w:rFonts w:ascii="Times New Roman" w:hAnsi="Times New Roman"/>
          <w:sz w:val="28"/>
          <w:szCs w:val="28"/>
        </w:rPr>
        <w:t xml:space="preserve"> части своих  полномочий на 2026</w:t>
      </w:r>
      <w:r>
        <w:rPr>
          <w:rFonts w:ascii="Times New Roman" w:hAnsi="Times New Roman"/>
          <w:sz w:val="28"/>
          <w:szCs w:val="28"/>
        </w:rPr>
        <w:t xml:space="preserve"> год согласно приложению к настоящему решению.</w:t>
      </w:r>
    </w:p>
    <w:p w:rsidR="00957EDD" w:rsidRDefault="00FC353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Администрации муниципального образования Надеждинский сельсовет Саракташского района заключить соглашение с администрацией муниципального образования Саракташский район о передаче осуществления части своих полномочий на 20</w:t>
      </w:r>
      <w:r w:rsidR="00836FBD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 год согласно пункта 1 данного решения.</w:t>
      </w:r>
    </w:p>
    <w:p w:rsidR="00957EDD" w:rsidRDefault="00FC3534" w:rsidP="00787BC6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7BC6">
        <w:rPr>
          <w:rFonts w:ascii="Times New Roman" w:hAnsi="Times New Roman" w:cs="Times New Roman"/>
          <w:sz w:val="28"/>
          <w:szCs w:val="28"/>
        </w:rPr>
        <w:t xml:space="preserve">3. </w:t>
      </w:r>
      <w:r w:rsidR="00787BC6" w:rsidRPr="00787BC6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подписания, подлежит официальному  опубликованию в Информационном бюллетене «Надеждинский сельсовет»  и размещению на сайте муниципального образования Надеждинский сельсовет Саракташского района Оренбургской области в сети интернет.</w:t>
      </w:r>
    </w:p>
    <w:p w:rsidR="00957EDD" w:rsidRDefault="00FC3534">
      <w:pPr>
        <w:spacing w:after="0"/>
        <w:ind w:firstLine="7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исполнением данного решения возложить на постоянную комиссию </w:t>
      </w:r>
      <w:r w:rsidR="00083608">
        <w:rPr>
          <w:rFonts w:ascii="Times New Roman" w:hAnsi="Times New Roman" w:cs="Times New Roman"/>
          <w:sz w:val="28"/>
          <w:szCs w:val="28"/>
        </w:rPr>
        <w:t>по бюджетной, налоговой, финансово-экономической политике и собственности.</w:t>
      </w:r>
      <w:r w:rsidR="00083608">
        <w:rPr>
          <w:rFonts w:ascii="Times New Roman" w:hAnsi="Times New Roman"/>
          <w:sz w:val="28"/>
          <w:szCs w:val="28"/>
        </w:rPr>
        <w:t xml:space="preserve"> (Трушину</w:t>
      </w:r>
      <w:r>
        <w:rPr>
          <w:rFonts w:ascii="Times New Roman" w:hAnsi="Times New Roman"/>
          <w:sz w:val="28"/>
          <w:szCs w:val="28"/>
        </w:rPr>
        <w:t xml:space="preserve"> О.А.)</w:t>
      </w:r>
    </w:p>
    <w:p w:rsidR="00957EDD" w:rsidRDefault="00957EDD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836FBD" w:rsidRDefault="00836FBD" w:rsidP="00836FBD">
      <w:pPr>
        <w:rPr>
          <w:rFonts w:ascii="Times New Roman" w:hAnsi="Times New Roman" w:cs="Times New Roman"/>
          <w:sz w:val="28"/>
          <w:szCs w:val="28"/>
        </w:rPr>
      </w:pPr>
      <w:r w:rsidRPr="00B92580">
        <w:rPr>
          <w:rFonts w:ascii="Times New Roman" w:eastAsia="Times New Roman" w:hAnsi="Times New Roman" w:cs="Times New Roman"/>
          <w:sz w:val="28"/>
          <w:szCs w:val="28"/>
        </w:rPr>
        <w:t>Председатель Совета депутатов                                                    С.Я.Хакимова</w:t>
      </w:r>
    </w:p>
    <w:p w:rsidR="00836FBD" w:rsidRDefault="00836FBD" w:rsidP="00836FBD">
      <w:pPr>
        <w:rPr>
          <w:rFonts w:ascii="Times New Roman" w:hAnsi="Times New Roman" w:cs="Times New Roman"/>
          <w:sz w:val="28"/>
          <w:szCs w:val="28"/>
        </w:rPr>
      </w:pPr>
    </w:p>
    <w:p w:rsidR="00836FBD" w:rsidRPr="002842AD" w:rsidRDefault="00836FBD" w:rsidP="00836FBD">
      <w:pPr>
        <w:rPr>
          <w:rFonts w:ascii="Times New Roman" w:hAnsi="Times New Roman" w:cs="Times New Roman"/>
          <w:sz w:val="28"/>
          <w:szCs w:val="28"/>
        </w:rPr>
      </w:pPr>
      <w:r w:rsidRPr="002842AD">
        <w:rPr>
          <w:rFonts w:ascii="Times New Roman" w:hAnsi="Times New Roman" w:cs="Times New Roman"/>
          <w:sz w:val="28"/>
          <w:szCs w:val="28"/>
        </w:rPr>
        <w:t>ВРИП Главы муниципального образования                              Ю.Л.Яковлева</w:t>
      </w:r>
    </w:p>
    <w:p w:rsidR="00957EDD" w:rsidRDefault="00957EDD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957EDD" w:rsidRDefault="00957EDD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FC3534" w:rsidRDefault="00FC3534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FC3534" w:rsidRDefault="00FC3534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FC3534" w:rsidRDefault="00FC3534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FC3534" w:rsidRDefault="00FC3534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957EDD" w:rsidRDefault="00957EDD" w:rsidP="00836FBD">
      <w:pPr>
        <w:spacing w:after="0"/>
        <w:rPr>
          <w:rFonts w:ascii="Times New Roman" w:hAnsi="Times New Roman"/>
          <w:sz w:val="28"/>
          <w:szCs w:val="28"/>
        </w:rPr>
      </w:pPr>
    </w:p>
    <w:p w:rsidR="00957EDD" w:rsidRDefault="00957EDD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9570" w:type="dxa"/>
        <w:tblLayout w:type="fixed"/>
        <w:tblLook w:val="01E0"/>
      </w:tblPr>
      <w:tblGrid>
        <w:gridCol w:w="1548"/>
        <w:gridCol w:w="8022"/>
      </w:tblGrid>
      <w:tr w:rsidR="00957EDD">
        <w:tc>
          <w:tcPr>
            <w:tcW w:w="1548" w:type="dxa"/>
          </w:tcPr>
          <w:p w:rsidR="00957EDD" w:rsidRDefault="00FC3534">
            <w:pPr>
              <w:widowControl w:val="0"/>
              <w:tabs>
                <w:tab w:val="left" w:pos="1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Разослано:</w:t>
            </w:r>
          </w:p>
        </w:tc>
        <w:tc>
          <w:tcPr>
            <w:tcW w:w="8021" w:type="dxa"/>
          </w:tcPr>
          <w:p w:rsidR="00957EDD" w:rsidRDefault="00FC3534">
            <w:pPr>
              <w:widowControl w:val="0"/>
              <w:spacing w:after="0"/>
              <w:ind w:right="-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постоянной комиссии, прокуратуре района, финансовому отделу администрации Саракташского района, КУМИ Саракташского района, отделу архитектуры и градостроительства администрации района, отделу культуры, администрации сельсовета, официальный сайт сельсовета, места для обнародования НПА, в дело</w:t>
            </w:r>
          </w:p>
          <w:p w:rsidR="00957EDD" w:rsidRDefault="00957EDD">
            <w:pPr>
              <w:widowControl w:val="0"/>
              <w:tabs>
                <w:tab w:val="left" w:pos="1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7EDD" w:rsidRDefault="00957EDD">
            <w:pPr>
              <w:widowControl w:val="0"/>
              <w:tabs>
                <w:tab w:val="left" w:pos="1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57EDD" w:rsidRDefault="00957ED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57EDD" w:rsidRDefault="00FC3534">
      <w:pPr>
        <w:spacing w:after="0"/>
        <w:ind w:left="5580" w:hanging="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957EDD" w:rsidRDefault="00FC3534">
      <w:pPr>
        <w:spacing w:after="0"/>
        <w:ind w:left="5580" w:hanging="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решению Совета </w:t>
      </w:r>
    </w:p>
    <w:p w:rsidR="00957EDD" w:rsidRDefault="00FC3534">
      <w:pPr>
        <w:spacing w:after="0"/>
        <w:ind w:left="5580" w:hanging="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депутатов сельсовета</w:t>
      </w:r>
    </w:p>
    <w:p w:rsidR="00957EDD" w:rsidRDefault="00FC3534">
      <w:pPr>
        <w:spacing w:after="0"/>
        <w:ind w:left="5580" w:hanging="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Надеждинского сельсовета</w:t>
      </w:r>
    </w:p>
    <w:p w:rsidR="00957EDD" w:rsidRDefault="00FC3534">
      <w:pPr>
        <w:spacing w:after="0"/>
        <w:ind w:left="5580" w:hanging="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Саракташского района</w:t>
      </w:r>
    </w:p>
    <w:p w:rsidR="00957EDD" w:rsidRDefault="00FC3534">
      <w:pPr>
        <w:spacing w:after="0"/>
        <w:ind w:left="5580" w:hanging="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Оренбургской области</w:t>
      </w:r>
    </w:p>
    <w:p w:rsidR="00957EDD" w:rsidRDefault="00AE4876">
      <w:pPr>
        <w:spacing w:after="0"/>
        <w:ind w:left="5580" w:hanging="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28</w:t>
      </w:r>
      <w:r w:rsidR="00836FBD">
        <w:rPr>
          <w:rFonts w:ascii="Times New Roman" w:hAnsi="Times New Roman"/>
          <w:sz w:val="28"/>
          <w:szCs w:val="28"/>
        </w:rPr>
        <w:t>.11.2025 № 16</w:t>
      </w:r>
    </w:p>
    <w:p w:rsidR="00957EDD" w:rsidRDefault="00957EDD">
      <w:pPr>
        <w:spacing w:after="0"/>
        <w:rPr>
          <w:rFonts w:ascii="Times New Roman" w:hAnsi="Times New Roman"/>
          <w:sz w:val="28"/>
          <w:szCs w:val="28"/>
        </w:rPr>
      </w:pPr>
    </w:p>
    <w:p w:rsidR="00957EDD" w:rsidRDefault="00957EDD">
      <w:pPr>
        <w:spacing w:after="0"/>
        <w:rPr>
          <w:rFonts w:ascii="Times New Roman" w:hAnsi="Times New Roman"/>
          <w:sz w:val="28"/>
          <w:szCs w:val="28"/>
        </w:rPr>
      </w:pPr>
    </w:p>
    <w:p w:rsidR="00957EDD" w:rsidRDefault="00FC3534">
      <w:pPr>
        <w:spacing w:after="0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 w:rsidR="00957EDD" w:rsidRDefault="00FC3534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части полномочий администрации муниципального образования Надеждинский сельсовет Саракташского района Оренбургской области, передаваемых администрации муниципального образования </w:t>
      </w:r>
      <w:r w:rsidR="00836FBD">
        <w:rPr>
          <w:rFonts w:ascii="Times New Roman" w:hAnsi="Times New Roman"/>
          <w:sz w:val="28"/>
          <w:szCs w:val="28"/>
        </w:rPr>
        <w:t>Саракташский район  2026</w:t>
      </w:r>
      <w:r>
        <w:rPr>
          <w:rFonts w:ascii="Times New Roman" w:hAnsi="Times New Roman"/>
          <w:sz w:val="28"/>
          <w:szCs w:val="28"/>
        </w:rPr>
        <w:t xml:space="preserve"> год </w:t>
      </w:r>
    </w:p>
    <w:p w:rsidR="00957EDD" w:rsidRDefault="00957E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7EDD" w:rsidRDefault="00FC353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 обеспечению услугами организаций культуры и библиотечного обслуживания жителей муниципального образования Надеждинский сельсовет за счет межбюджетных трансфертов.</w:t>
      </w:r>
    </w:p>
    <w:p w:rsidR="00957EDD" w:rsidRDefault="00FC353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Статьи расходов:</w:t>
      </w:r>
    </w:p>
    <w:p w:rsidR="00957EDD" w:rsidRDefault="00FC353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211 – заработная плата;</w:t>
      </w:r>
    </w:p>
    <w:p w:rsidR="00957EDD" w:rsidRDefault="00FC353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212 – прочие  несоциальные выплаты персоналу в денежной форме;</w:t>
      </w:r>
    </w:p>
    <w:p w:rsidR="00957EDD" w:rsidRDefault="00FC3534">
      <w:pPr>
        <w:tabs>
          <w:tab w:val="left" w:pos="78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213 – начисления на выплаты по оплате труда;</w:t>
      </w:r>
    </w:p>
    <w:p w:rsidR="00957EDD" w:rsidRDefault="00FC3534">
      <w:pPr>
        <w:tabs>
          <w:tab w:val="left" w:pos="78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226 – прочие работы, услуги (в части подписки на периодические и справочные издания, периодические медицинские осмотры, специальная оценка условий труда, обучение по охране труда и противопожарной безопасности);</w:t>
      </w:r>
    </w:p>
    <w:p w:rsidR="00957EDD" w:rsidRDefault="00FC3534">
      <w:pPr>
        <w:tabs>
          <w:tab w:val="left" w:pos="78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266 – социальные пособия и компенсация персоналу в денежной форме</w:t>
      </w:r>
    </w:p>
    <w:p w:rsidR="00957EDD" w:rsidRDefault="00FC3534">
      <w:pPr>
        <w:tabs>
          <w:tab w:val="left" w:pos="78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310 – увеличение стоимости основных средств (укрепление материально-технической базы)</w:t>
      </w:r>
    </w:p>
    <w:p w:rsidR="00957EDD" w:rsidRDefault="00FC3534">
      <w:pPr>
        <w:tabs>
          <w:tab w:val="left" w:pos="78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345 – увеличение стоимости мягкого инвентаря (приобретение спецодежды)</w:t>
      </w:r>
    </w:p>
    <w:p w:rsidR="00957EDD" w:rsidRDefault="00FC3534">
      <w:pPr>
        <w:tabs>
          <w:tab w:val="left" w:pos="78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статья 346 – увеличение стоимости </w:t>
      </w:r>
      <w:r w:rsidR="00F037A4">
        <w:rPr>
          <w:rFonts w:ascii="Times New Roman" w:hAnsi="Times New Roman"/>
          <w:sz w:val="28"/>
          <w:szCs w:val="28"/>
        </w:rPr>
        <w:t>прочих оборотных запасов (материалов)</w:t>
      </w:r>
      <w:r>
        <w:rPr>
          <w:rFonts w:ascii="Times New Roman" w:hAnsi="Times New Roman"/>
          <w:sz w:val="28"/>
          <w:szCs w:val="28"/>
        </w:rPr>
        <w:t xml:space="preserve"> (за счет поступлений доходов от платных услуг)</w:t>
      </w:r>
    </w:p>
    <w:p w:rsidR="00957EDD" w:rsidRDefault="00FC3534">
      <w:pPr>
        <w:tabs>
          <w:tab w:val="left" w:pos="78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349–увеличение стоимости прочих материальных запасов</w:t>
      </w:r>
      <w:r w:rsidR="00F037A4">
        <w:rPr>
          <w:rFonts w:ascii="Times New Roman" w:hAnsi="Times New Roman"/>
          <w:sz w:val="28"/>
          <w:szCs w:val="28"/>
        </w:rPr>
        <w:t xml:space="preserve"> однократного применения</w:t>
      </w:r>
      <w:r>
        <w:rPr>
          <w:rFonts w:ascii="Times New Roman" w:hAnsi="Times New Roman"/>
          <w:sz w:val="28"/>
          <w:szCs w:val="28"/>
        </w:rPr>
        <w:t>.</w:t>
      </w:r>
    </w:p>
    <w:p w:rsidR="00957EDD" w:rsidRDefault="00FC353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 градостроительной деятельности муниципального образования Надеждинский сельсовет:</w:t>
      </w:r>
    </w:p>
    <w:p w:rsidR="00957EDD" w:rsidRDefault="00FC3534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 Выдача разрешений на строительство, на ввод объектов в эксплуатацию при осуществлении строительства, реконструкции объектов капитального строительства, расположенных на территориях поселений.</w:t>
      </w:r>
    </w:p>
    <w:p w:rsidR="00957EDD" w:rsidRDefault="00FC3534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Выдача уведомлений об окончании строительства,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957EDD" w:rsidRDefault="00FC3534">
      <w:pPr>
        <w:pStyle w:val="a9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 Выдача  уведомлений о соответствии указанных в уведомлении о планируемых строительстве или реконструкции объекта индивидуального жилищного 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957EDD" w:rsidRDefault="00FC3534">
      <w:pPr>
        <w:pStyle w:val="a9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 Подготовка, регистрация градостроительного плана земельного участка.</w:t>
      </w:r>
    </w:p>
    <w:p w:rsidR="00957EDD" w:rsidRDefault="00FC353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Определение поставщиков (подрядчиков, исполнителей) для муниципальных заказчиков администрации  муниципального образования Надеждинский сельсовет.</w:t>
      </w:r>
    </w:p>
    <w:p w:rsidR="00957EDD" w:rsidRDefault="00FC353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Осуществление муниципального земельного  контроля.</w:t>
      </w:r>
    </w:p>
    <w:p w:rsidR="00957EDD" w:rsidRDefault="00FC3534" w:rsidP="000E5D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Осуществление внутреннего муниципального финансового контроля.</w:t>
      </w:r>
    </w:p>
    <w:p w:rsidR="00957EDD" w:rsidRPr="000E5D31" w:rsidRDefault="000E5D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6.</w:t>
      </w:r>
      <w:r w:rsidRPr="000E5D3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 формированию и обеспечению деятельности комиссии по соблюдению требований к служебному поведению муниципальных служащих и урегулированию конфликта интересов, рассмотрению вопросов, относящихся к полномочиям комиссии, в отношении муниципальны</w:t>
      </w:r>
      <w:r w:rsidR="00D5330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 служащих в сельском поселении</w:t>
      </w:r>
      <w:r w:rsidRPr="000E5D3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  </w:t>
      </w:r>
    </w:p>
    <w:p w:rsidR="00957EDD" w:rsidRDefault="00957EDD"/>
    <w:sectPr w:rsidR="00957EDD" w:rsidSect="00957ED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FEE" w:rsidRDefault="00345FEE" w:rsidP="00836FBD">
      <w:pPr>
        <w:spacing w:after="0" w:line="240" w:lineRule="auto"/>
      </w:pPr>
      <w:r>
        <w:separator/>
      </w:r>
    </w:p>
  </w:endnote>
  <w:endnote w:type="continuationSeparator" w:id="1">
    <w:p w:rsidR="00345FEE" w:rsidRDefault="00345FEE" w:rsidP="00836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FEE" w:rsidRDefault="00345FEE" w:rsidP="00836FBD">
      <w:pPr>
        <w:spacing w:after="0" w:line="240" w:lineRule="auto"/>
      </w:pPr>
      <w:r>
        <w:separator/>
      </w:r>
    </w:p>
  </w:footnote>
  <w:footnote w:type="continuationSeparator" w:id="1">
    <w:p w:rsidR="00345FEE" w:rsidRDefault="00345FEE" w:rsidP="00836F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7EDD"/>
    <w:rsid w:val="00083608"/>
    <w:rsid w:val="000E5D31"/>
    <w:rsid w:val="00133F26"/>
    <w:rsid w:val="00246581"/>
    <w:rsid w:val="00345FEE"/>
    <w:rsid w:val="00410F63"/>
    <w:rsid w:val="00787BC6"/>
    <w:rsid w:val="00790BD8"/>
    <w:rsid w:val="00836FBD"/>
    <w:rsid w:val="008371CA"/>
    <w:rsid w:val="00891BCA"/>
    <w:rsid w:val="008E46C8"/>
    <w:rsid w:val="00957EDD"/>
    <w:rsid w:val="00A1490A"/>
    <w:rsid w:val="00A16326"/>
    <w:rsid w:val="00AB4A31"/>
    <w:rsid w:val="00AE4876"/>
    <w:rsid w:val="00BC3687"/>
    <w:rsid w:val="00C35354"/>
    <w:rsid w:val="00D44B61"/>
    <w:rsid w:val="00D5330A"/>
    <w:rsid w:val="00F037A4"/>
    <w:rsid w:val="00F273C7"/>
    <w:rsid w:val="00F81AD4"/>
    <w:rsid w:val="00FC3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E63E0"/>
    <w:rPr>
      <w:rFonts w:cs="Times New Roman"/>
      <w:color w:val="0000FF"/>
      <w:u w:val="single"/>
    </w:rPr>
  </w:style>
  <w:style w:type="character" w:customStyle="1" w:styleId="a4">
    <w:name w:val="Без интервала Знак"/>
    <w:basedOn w:val="a0"/>
    <w:uiPriority w:val="1"/>
    <w:qFormat/>
    <w:locked/>
    <w:rsid w:val="007E63E0"/>
  </w:style>
  <w:style w:type="character" w:customStyle="1" w:styleId="a5">
    <w:name w:val="Текст выноски Знак"/>
    <w:basedOn w:val="a0"/>
    <w:uiPriority w:val="99"/>
    <w:semiHidden/>
    <w:qFormat/>
    <w:rsid w:val="007E63E0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6"/>
    <w:qFormat/>
    <w:rsid w:val="00957EDD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6">
    <w:name w:val="Body Text"/>
    <w:basedOn w:val="a"/>
    <w:rsid w:val="00957EDD"/>
    <w:pPr>
      <w:spacing w:after="140"/>
    </w:pPr>
  </w:style>
  <w:style w:type="paragraph" w:styleId="a7">
    <w:name w:val="List"/>
    <w:basedOn w:val="a6"/>
    <w:rsid w:val="00957EDD"/>
    <w:rPr>
      <w:rFonts w:cs="Nirmala UI"/>
    </w:rPr>
  </w:style>
  <w:style w:type="paragraph" w:customStyle="1" w:styleId="Caption">
    <w:name w:val="Caption"/>
    <w:basedOn w:val="a"/>
    <w:qFormat/>
    <w:rsid w:val="00957EDD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957EDD"/>
    <w:pPr>
      <w:suppressLineNumbers/>
    </w:pPr>
    <w:rPr>
      <w:rFonts w:cs="Nirmala UI"/>
    </w:rPr>
  </w:style>
  <w:style w:type="paragraph" w:styleId="a8">
    <w:name w:val="No Spacing"/>
    <w:uiPriority w:val="1"/>
    <w:qFormat/>
    <w:rsid w:val="007E63E0"/>
  </w:style>
  <w:style w:type="paragraph" w:styleId="a9">
    <w:name w:val="List Paragraph"/>
    <w:basedOn w:val="a"/>
    <w:uiPriority w:val="34"/>
    <w:qFormat/>
    <w:rsid w:val="007E63E0"/>
    <w:pPr>
      <w:ind w:left="708"/>
    </w:pPr>
    <w:rPr>
      <w:rFonts w:ascii="Calibri" w:eastAsia="Times New Roman" w:hAnsi="Calibri" w:cs="Times New Roman"/>
    </w:rPr>
  </w:style>
  <w:style w:type="paragraph" w:styleId="aa">
    <w:name w:val="Balloon Text"/>
    <w:basedOn w:val="a"/>
    <w:uiPriority w:val="99"/>
    <w:semiHidden/>
    <w:unhideWhenUsed/>
    <w:qFormat/>
    <w:rsid w:val="007E63E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Normal (Web)"/>
    <w:basedOn w:val="a"/>
    <w:link w:val="ac"/>
    <w:unhideWhenUsed/>
    <w:qFormat/>
    <w:rsid w:val="00836FBD"/>
    <w:pPr>
      <w:spacing w:beforeAutospacing="1" w:afterAutospacing="1" w:line="240" w:lineRule="auto"/>
    </w:pPr>
    <w:rPr>
      <w:sz w:val="24"/>
      <w:szCs w:val="24"/>
    </w:rPr>
  </w:style>
  <w:style w:type="character" w:customStyle="1" w:styleId="ac">
    <w:name w:val="Обычный (веб) Знак"/>
    <w:link w:val="ab"/>
    <w:locked/>
    <w:rsid w:val="00836FBD"/>
    <w:rPr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836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36FBD"/>
  </w:style>
  <w:style w:type="paragraph" w:styleId="af">
    <w:name w:val="footer"/>
    <w:basedOn w:val="a"/>
    <w:link w:val="af0"/>
    <w:uiPriority w:val="99"/>
    <w:semiHidden/>
    <w:unhideWhenUsed/>
    <w:rsid w:val="00836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836F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2024-11-14T07:13:00Z</cp:lastPrinted>
  <dcterms:created xsi:type="dcterms:W3CDTF">2023-11-13T07:00:00Z</dcterms:created>
  <dcterms:modified xsi:type="dcterms:W3CDTF">2025-12-04T10:22:00Z</dcterms:modified>
  <dc:language>ru-RU</dc:language>
</cp:coreProperties>
</file>