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6E" w:rsidRPr="00AB1D6E" w:rsidRDefault="00AB1D6E" w:rsidP="00AB1D6E">
      <w:pPr>
        <w:spacing w:after="300" w:line="240" w:lineRule="auto"/>
        <w:outlineLvl w:val="0"/>
        <w:rPr>
          <w:rFonts w:ascii="Conv_PFDINTEXTCONDPRO-MEDIUM" w:eastAsia="Times New Roman" w:hAnsi="Conv_PFDINTEXTCONDPRO-MEDIUM" w:cs="Arial"/>
          <w:color w:val="405965"/>
          <w:kern w:val="36"/>
          <w:sz w:val="52"/>
          <w:szCs w:val="52"/>
          <w:lang w:eastAsia="ru-RU"/>
        </w:rPr>
      </w:pPr>
      <w:r w:rsidRPr="00AB1D6E">
        <w:rPr>
          <w:rFonts w:ascii="Conv_PFDINTEXTCONDPRO-MEDIUM" w:eastAsia="Times New Roman" w:hAnsi="Conv_PFDINTEXTCONDPRO-MEDIUM" w:cs="Arial"/>
          <w:color w:val="405965"/>
          <w:kern w:val="36"/>
          <w:sz w:val="52"/>
          <w:szCs w:val="52"/>
          <w:lang w:eastAsia="ru-RU"/>
        </w:rPr>
        <w:t>Более 6 тысяч индивидуальных предпринимателей в 2021 году зарегистрировались через мобильное приложение</w:t>
      </w:r>
    </w:p>
    <w:p w:rsidR="00AB1D6E" w:rsidRPr="00AB1D6E" w:rsidRDefault="00AB1D6E" w:rsidP="00AB1D6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B1D6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Дата публикации: 05.01.2022 10:00</w:t>
      </w:r>
    </w:p>
    <w:p w:rsidR="00AB1D6E" w:rsidRPr="00AB1D6E" w:rsidRDefault="00AB1D6E" w:rsidP="00AB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AB1D6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Более 6 тысяч пользователей в 2021 году зарегистрировались с помощью </w:t>
      </w:r>
      <w:hyperlink r:id="rId5" w:tgtFrame="_blank" w:history="1">
        <w:r w:rsidRPr="00AB1D6E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нового сервиса ФНС России</w:t>
        </w:r>
      </w:hyperlink>
      <w:r w:rsidRPr="00AB1D6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 по государственной регистрации индивидуальных предпринимателей через ЛК ИП. Из них около 30 % зарегистрированных пользователей приходится на Москву, Санкт-Петербург и Красноярск.</w:t>
      </w:r>
    </w:p>
    <w:p w:rsidR="00AB1D6E" w:rsidRPr="00AB1D6E" w:rsidRDefault="00AB1D6E" w:rsidP="00AB1D6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AB1D6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Чтобы стать индивидуальным предпринимателем, достаточно нажать кнопку «Зарегистрироваться в качестве ИП» на основном экране мобильного приложения. Кроме того, с его помощью можно подать заявление о применении специального налогового режима.</w:t>
      </w:r>
    </w:p>
    <w:p w:rsidR="00AB1D6E" w:rsidRPr="00AB1D6E" w:rsidRDefault="00AB1D6E" w:rsidP="00AB1D6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AB1D6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Сервис позволяет направить соответствующие заявления о переходе на упрощенную систему налогообложения (УСН), патентную систему налогообложения (ПСН), а также систему налогообложения для сельскохозяйственных товаропроизводителей (ЕСХН).</w:t>
      </w:r>
    </w:p>
    <w:p w:rsidR="00AB1D6E" w:rsidRPr="00AB1D6E" w:rsidRDefault="00AB1D6E" w:rsidP="00AB1D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AB1D6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Индивидуальный предприниматель может быть зарегистрирован уже на следующий рабочий день после подачи заявки через приложение. Вместе с документами о государственной регистрации пользователю будет предоставлен доступ к </w:t>
      </w:r>
      <w:hyperlink r:id="rId6" w:anchor="!/login" w:tgtFrame="_blank" w:history="1">
        <w:r w:rsidRPr="00AB1D6E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Личному кабинету индивидуального предпринимателя</w:t>
        </w:r>
      </w:hyperlink>
      <w:r w:rsidRPr="00AB1D6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. При желании он может оформить электронную подпись.</w:t>
      </w:r>
      <w:bookmarkStart w:id="0" w:name="_GoBack"/>
      <w:bookmarkEnd w:id="0"/>
    </w:p>
    <w:p w:rsidR="00AB1D6E" w:rsidRPr="00AB1D6E" w:rsidRDefault="00AB1D6E" w:rsidP="00AB1D6E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AB1D6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Более подробную информацию об использовании данного сервиса можно получить, </w:t>
      </w:r>
      <w:hyperlink r:id="rId7" w:tgtFrame="_blank" w:history="1">
        <w:r w:rsidRPr="00AB1D6E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посмотрев видео на странице</w:t>
        </w:r>
      </w:hyperlink>
      <w:r w:rsidRPr="00AB1D6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.</w:t>
      </w:r>
    </w:p>
    <w:p w:rsidR="00471B5E" w:rsidRDefault="00AB1D6E">
      <w:r>
        <w:rPr>
          <w:noProof/>
          <w:lang w:eastAsia="ru-RU"/>
        </w:rPr>
        <w:drawing>
          <wp:inline distT="0" distB="0" distL="0" distR="0">
            <wp:extent cx="5815757" cy="3000375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650" cy="299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35"/>
    <w:rsid w:val="00471B5E"/>
    <w:rsid w:val="00AB1D6E"/>
    <w:rsid w:val="00F2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1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D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1D6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1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D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1D6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22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41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264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nalog.gov.ru/rn77/related_activities/registration_ip_yl/1163398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ip2.nalog.ru/lk" TargetMode="External"/><Relationship Id="rId5" Type="http://schemas.openxmlformats.org/officeDocument/2006/relationships/hyperlink" Target="https://service.nalog.ru/gosreg_old/promo-app21001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3</cp:revision>
  <dcterms:created xsi:type="dcterms:W3CDTF">2022-01-10T06:47:00Z</dcterms:created>
  <dcterms:modified xsi:type="dcterms:W3CDTF">2022-01-10T06:48:00Z</dcterms:modified>
</cp:coreProperties>
</file>